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FCF" w:rsidRDefault="00946FCF" w:rsidP="00D17B62">
      <w:r>
        <w:rPr>
          <w:noProof/>
          <w:lang w:val="en-US" w:eastAsia="ja-JP"/>
        </w:rPr>
        <w:pict>
          <v:group id="Group 20" o:spid="_x0000_s1026" style="position:absolute;margin-left:0;margin-top:-17.9pt;width:522pt;height:126pt;z-index:251658240" coordsize="6629400,1600200" o:gfxdata="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">
            <v:shapetype id="_x0000_t202" coordsize="21600,21600" o:spt="202" path="m,l,21600r21600,l21600,xe">
              <v:stroke joinstyle="miter"/>
              <v:path gradientshapeok="t" o:connecttype="rect"/>
            </v:shapetype>
            <v:shape id="Text Box 2" o:spid="_x0000_s1027" type="#_x0000_t202" style="position:absolute;width:6629400;height:16002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k60owQAA&#10;ANoAAAAPAAAAZHJzL2Rvd25yZXYueG1sRI9Pi8IwFMTvgt8hPMGbJoqKW40iuwieFP/swt4ezbMt&#10;Ni+libZ+e7Ow4HGYmd8wy3VrS/Gg2heONYyGCgRx6kzBmYbLeTuYg/AB2WDpmDQ8ycN61e0sMTGu&#10;4SM9TiETEcI+QQ15CFUipU9zsuiHriKO3tXVFkOUdSZNjU2E21KOlZpJiwXHhRwr+swpvZ3uVsP3&#10;/vr7M1GH7MtOq8a1SrL9kFr3e+1mASJQG97h//bOaBjD35V4A+Tq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OpOtKMEAAADaAAAADwAAAAAAAAAAAAAAAACXAgAAZHJzL2Rvd25y&#10;ZXYueG1sUEsFBgAAAAAEAAQA9QAAAIUDAAAAAA==&#10;" filled="f" stroked="f">
              <v:textbox>
                <w:txbxContent>
                  <w:p w:rsidR="00946FCF" w:rsidRDefault="00946FCF" w:rsidP="00565A14">
                    <w:pPr>
                      <w:jc w:val="center"/>
                    </w:pPr>
                  </w:p>
                  <w:p w:rsidR="00946FCF" w:rsidRPr="00B518EE" w:rsidRDefault="00946FCF" w:rsidP="000A3B5F">
                    <w:pPr>
                      <w:spacing w:after="0"/>
                      <w:jc w:val="center"/>
                    </w:pPr>
                    <w:r>
                      <w:t>YAĞIŞ KRİTERLERİ</w:t>
                    </w:r>
                  </w:p>
                  <w:p w:rsidR="00946FCF" w:rsidRPr="00B518EE" w:rsidRDefault="00946FCF" w:rsidP="000A3B5F">
                    <w:pPr>
                      <w:spacing w:after="0"/>
                      <w:jc w:val="center"/>
                    </w:pPr>
                  </w:p>
                  <w:p w:rsidR="00946FCF" w:rsidRPr="00B518EE" w:rsidRDefault="00946FCF" w:rsidP="00565A14">
                    <w:pPr>
                      <w:jc w:val="center"/>
                    </w:pPr>
                    <w:r>
                      <w:t>16 Kasım 2012</w:t>
                    </w:r>
                  </w:p>
                  <w:p w:rsidR="00946FCF" w:rsidRPr="00B518EE" w:rsidRDefault="00946FCF" w:rsidP="001A07AB">
                    <w:pPr>
                      <w:jc w:val="center"/>
                      <w:rPr>
                        <w:b/>
                      </w:rPr>
                    </w:pPr>
                    <w:r>
                      <w:rPr>
                        <w:b/>
                      </w:rPr>
                      <w:t>4.2.a Büyük Yakma Tesisi (LCP) sektörü eğitimi - görev 18</w:t>
                    </w:r>
                  </w:p>
                </w:txbxContent>
              </v:textbox>
            </v:shape>
            <v:group id="14 Grupo" o:spid="_x0000_s1028" style="position:absolute;left:4914900;top:228600;width:1079500;height:306705" coordorigin="7223125,71438" coordsize="2493060,790573"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N18vsfDAAAA2gAAAA8A&#10;AAAAAAAAAAAAAAAAqQIAAGRycy9kb3ducmV2LnhtbFBLBQYAAAAABAAEAPoAAACZAw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9" type="#_x0000_t75" alt="İspanya _bayrak_300" style="position:absolute;left:7223125;top:71438;width:1185860;height:790573;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Ft6&#10;IhTCAAAA2gAAAA8AAABkcnMvZG93bnJldi54bWxEj0GLwjAUhO8L/ofwBG9rqogr1SgiiHpa1ype&#10;H82zLTYvpYm17q83guBxmJlvmNmiNaVoqHaFZQWDfgSCOLW64EzBMVl/T0A4j6yxtEwKHuRgMe98&#10;zTDW9s5/1Bx8JgKEXYwKcu+rWEqX5mTQ9W1FHLyLrQ36IOtM6hrvAW5KOYyisTRYcFjIsaJVTun1&#10;cDMK/Ol/N/y5ns3vqtk30XibVJNNolSv2y6nIDy1/hN+t7dawQheV8INkPMn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BbeiIUwgAAANoAAAAPAAAAAAAAAAAAAAAAAJwCAABk&#10;cnMvZG93bnJldi54bWxQSwUGAAAAAAQABAD3AAAAiwMAAAAA&#10;">
                <v:imagedata r:id="rId7" o:title=""/>
              </v:shape>
              <v:shape id="Picture 17" o:spid="_x0000_s1030" type="#_x0000_t75" alt="Polonya_bayrak_300" style="position:absolute;left:8501739;top:71438;width:1214446;height:785818;visibility:visible" o:preferrelative="f"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K94&#10;zjvEAAAA2gAAAA8AAABkcnMvZG93bnJldi54bWxEj0FrwkAUhO8F/8PyBG91o4iY1FVEbBEsgrHQ&#10;Hp/ZZxLMvg3ZNab99V1B8DjMzDfMfNmZSrTUuNKygtEwAkGcWV1yruDr+P46A+E8ssbKMin4JQfL&#10;Re9ljom2Nz5Qm/pcBAi7BBUU3teJlC4ryKAb2po4eGfbGPRBNrnUDd4C3FRyHEVTabDksFBgTeuC&#10;skt6NQrWp48d/e2rbhP78aduvydx/DNRatDvVm8gPHX+GX60t1rBFO5Xwg2Qi38A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K94zjvEAAAA2gAAAA8AAAAAAAAAAAAAAAAAnAIA&#10;AGRycy9kb3ducmV2LnhtbFBLBQYAAAAABAAEAPcAAACNAwAAAAA=&#10;">
                <v:imagedata r:id="rId8" o:title=""/>
                <o:lock v:ext="edit" aspectratio="f"/>
              </v:shape>
            </v:group>
            <v:shape id="Picture 3077" o:spid="_x0000_s1031" type="#_x0000_t75" alt="Türkiye-AB" style="position:absolute;left:685800;top:114300;width:1079500;height:435610;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M4G&#10;G/7DAAAA2gAAAA8AAABkcnMvZG93bnJldi54bWxEj81qwzAQhO+BvIPYQG+JnB5C40YxTqAlJ9Pm&#10;77xYa8vUWrmWkthvXxUKPQ4z8w2zyQbbijv1vnGsYLlIQBCXTjdcKzif3uYvIHxA1tg6JgUjeci2&#10;08kGU+0e/En3Y6hFhLBPUYEJoUul9KUhi37hOuLoVa63GKLsa6l7fES4beVzkqykxYbjgsGO9obK&#10;r+PNKhiqYiyu1diezh+X5W5tvvP3YqXU02zIX0EEGsJ/+K990ArW8Hsl3gC5/QE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zgYb/sMAAADaAAAADwAAAAAAAAAAAAAAAACcAgAA&#10;ZHJzL2Rvd25yZXYueG1sUEsFBgAAAAAEAAQA9wAAAIwDAAAAAA==&#10;">
              <v:imagedata r:id="rId9" o:title=""/>
              <v:path arrowok="t"/>
            </v:shape>
            <w10:wrap type="square"/>
          </v:group>
        </w:pict>
      </w:r>
      <w:r>
        <w:t xml:space="preserve"> Bir kömür terminali drenaj elemanlarının tasarımı 2.33 yıl geri dönüş dönemi (ortalama yılı temsilen) ve 100 yıl geri dönüş dönemli (olası olmayan, daha aşırı koşullar) yağışı dikkate alan </w:t>
      </w:r>
      <w:r>
        <w:rPr>
          <w:i/>
        </w:rPr>
        <w:t>hidrometeorolojik analizi</w:t>
      </w:r>
      <w:r>
        <w:t xml:space="preserve"> içermelidir. Bu, akışın oluştuğu arazi yapısı hakkında belirsizlik derecesi varsayarak, terminalde sıfır boşalıma yaklaşmak için gereken hacimleri belirleyecektir.</w:t>
      </w:r>
    </w:p>
    <w:p w:rsidR="00946FCF" w:rsidRDefault="00946FCF" w:rsidP="008B7089">
      <w:pPr>
        <w:jc w:val="center"/>
        <w:rPr>
          <w:b/>
        </w:rPr>
      </w:pPr>
      <w:r>
        <w:rPr>
          <w:b/>
        </w:rPr>
        <w:t>Hesaplamanın temeli</w:t>
      </w:r>
    </w:p>
    <w:p w:rsidR="00946FCF" w:rsidRPr="008B7089" w:rsidRDefault="00946FCF" w:rsidP="008B7089">
      <w:r>
        <w:t>Hesaplamada, ele alınan hidrolik parametrelerle ilgili belirsizliklere dayanan, iki hipotez test edilmektedir. Bu parametrelerin değerini bilmenin mümkün olmadığı noktalarda, sonuçlar, yukarıdaki senaryoların her birini temsil etsin diye, makul bir değer aralığında belirlenmelidir.</w:t>
      </w:r>
    </w:p>
    <w:p w:rsidR="00946FCF" w:rsidRPr="008B7089" w:rsidRDefault="00946FCF" w:rsidP="008B7089">
      <w:r>
        <w:t xml:space="preserve">İlk senaryo, daha yüksek akış oranları oluşturan ve böylece geçirgen olmayan topraklar, daha az sayıda tutma arazisi ve dik eğimlerle ilişkili olan </w:t>
      </w:r>
      <w:r>
        <w:rPr>
          <w:i/>
        </w:rPr>
        <w:t>"olumsuz"</w:t>
      </w:r>
      <w:r>
        <w:t xml:space="preserve"> senaryodur. Bu parametrelerin daha düşük değerleri, daha düşük akış oranları oluşturan </w:t>
      </w:r>
      <w:r>
        <w:rPr>
          <w:i/>
        </w:rPr>
        <w:t>"olumlu"</w:t>
      </w:r>
      <w:r>
        <w:t xml:space="preserve"> senaryoyu oluşturur.</w:t>
      </w:r>
    </w:p>
    <w:p w:rsidR="00946FCF" w:rsidRDefault="00946FCF" w:rsidP="008B7089">
      <w:r>
        <w:t>Bunları, YÜZEY AKIŞ (SWMM) modelinde uygulanan yöntemler gibi yöntemlerle hidrolik akışın hesaplanması için gerekli parametreler izler:</w:t>
      </w:r>
    </w:p>
    <w:p w:rsidR="00946FCF" w:rsidRDefault="00946FCF" w:rsidP="009F2055">
      <w:pPr>
        <w:pStyle w:val="ListParagraph"/>
        <w:numPr>
          <w:ilvl w:val="0"/>
          <w:numId w:val="40"/>
        </w:numPr>
        <w:spacing w:after="120"/>
        <w:ind w:left="357" w:hanging="357"/>
        <w:contextualSpacing w:val="0"/>
      </w:pPr>
      <w:r>
        <w:t>Toplam yağış alanı.</w:t>
      </w:r>
    </w:p>
    <w:p w:rsidR="00946FCF" w:rsidRDefault="00946FCF" w:rsidP="009F2055">
      <w:pPr>
        <w:pStyle w:val="ListParagraph"/>
        <w:numPr>
          <w:ilvl w:val="0"/>
          <w:numId w:val="40"/>
        </w:numPr>
        <w:spacing w:after="120"/>
        <w:ind w:left="357" w:hanging="357"/>
        <w:contextualSpacing w:val="0"/>
      </w:pPr>
      <w:r>
        <w:t>Geçirgenlik oranı (%).</w:t>
      </w:r>
    </w:p>
    <w:p w:rsidR="00946FCF" w:rsidRDefault="00946FCF" w:rsidP="009F2055">
      <w:pPr>
        <w:pStyle w:val="ListParagraph"/>
        <w:numPr>
          <w:ilvl w:val="0"/>
          <w:numId w:val="40"/>
        </w:numPr>
        <w:spacing w:after="120"/>
        <w:ind w:left="357" w:hanging="357"/>
        <w:contextualSpacing w:val="0"/>
      </w:pPr>
      <w:r>
        <w:t>Toprak tutma kapasitesi: geçirgen alanlar (3-15 mm su tutma) ve geçirgen olmayan alanlar (5 mm).</w:t>
      </w:r>
    </w:p>
    <w:p w:rsidR="00946FCF" w:rsidRDefault="00946FCF" w:rsidP="009F2055">
      <w:pPr>
        <w:pStyle w:val="ListParagraph"/>
        <w:numPr>
          <w:ilvl w:val="0"/>
          <w:numId w:val="40"/>
        </w:numPr>
        <w:spacing w:after="120"/>
        <w:ind w:left="357" w:hanging="357"/>
        <w:contextualSpacing w:val="0"/>
      </w:pPr>
      <w:r>
        <w:t>Sürtünme katsayısı (Manning): geçirgen alanlar (Manning 0,1) ve geçirgen olmayan alanlar (Manning 0,02).</w:t>
      </w:r>
    </w:p>
    <w:p w:rsidR="00946FCF" w:rsidRDefault="00946FCF" w:rsidP="009F2055">
      <w:pPr>
        <w:pStyle w:val="ListParagraph"/>
        <w:numPr>
          <w:ilvl w:val="0"/>
          <w:numId w:val="40"/>
        </w:numPr>
        <w:spacing w:after="120"/>
        <w:ind w:left="357" w:hanging="357"/>
        <w:contextualSpacing w:val="0"/>
      </w:pPr>
      <w:r>
        <w:t>Arazinin etkili eğimi.</w:t>
      </w:r>
    </w:p>
    <w:p w:rsidR="00946FCF" w:rsidRPr="0006393E" w:rsidRDefault="00946FCF" w:rsidP="009F2055">
      <w:pPr>
        <w:pStyle w:val="ListParagraph"/>
        <w:numPr>
          <w:ilvl w:val="0"/>
          <w:numId w:val="40"/>
        </w:numPr>
        <w:spacing w:after="120"/>
        <w:ind w:left="357" w:hanging="357"/>
        <w:contextualSpacing w:val="0"/>
      </w:pPr>
      <w:r>
        <w:t>Yağış alanının etkili genişliği.</w:t>
      </w:r>
    </w:p>
    <w:p w:rsidR="00946FCF" w:rsidRDefault="00946FCF" w:rsidP="008B7089"/>
    <w:p w:rsidR="00946FCF" w:rsidRDefault="00946FCF" w:rsidP="008B7089">
      <w:r>
        <w:t>İki geri dönüş dönemi dikkate alınmalıdır: Bir yıllık dönemsellik (T=2.33, genellikle yıllık ortalama maksimum akışı temsil ettiği kabul edilir) ve bir sonuç (T = 100, yaklaşık yüzyıllık dönemsellik). T= 2.33 için elde edilen akış hızının, T= 100'e tekabül eden zor gerçekleşecek bir durum iken, belirli bir sıklık ile ele alınması gerektiği anlaşılmaktadır.</w:t>
      </w:r>
    </w:p>
    <w:p w:rsidR="00946FCF" w:rsidRDefault="00946FCF" w:rsidP="0056183C">
      <w:pPr>
        <w:jc w:val="center"/>
        <w:rPr>
          <w:b/>
        </w:rPr>
      </w:pPr>
      <w:r>
        <w:rPr>
          <w:b/>
        </w:rPr>
        <w:t>Tasarım histogramı</w:t>
      </w:r>
    </w:p>
    <w:p w:rsidR="00946FCF" w:rsidRPr="00EC5B67" w:rsidRDefault="00946FCF" w:rsidP="00EC5B67">
      <w:r>
        <w:t xml:space="preserve">Bu bölümde tasarım histogramı, </w:t>
      </w:r>
      <w:r>
        <w:rPr>
          <w:i/>
        </w:rPr>
        <w:t>alternatif</w:t>
      </w:r>
      <w:r>
        <w:t xml:space="preserve"> </w:t>
      </w:r>
      <w:r>
        <w:rPr>
          <w:i/>
        </w:rPr>
        <w:t>bloklar</w:t>
      </w:r>
      <w:r>
        <w:t xml:space="preserve"> yöntemini ile ve IDF eğrisi kullanarak geliştirilmelidir . Kabul edilen geri dönüş dönemleri 2.33 yıl (ortalama yıl) ve 100'dür (yıl sonu).</w:t>
      </w:r>
    </w:p>
    <w:p w:rsidR="00946FCF" w:rsidRDefault="00946FCF" w:rsidP="00EC5B67">
      <w:r>
        <w:t>Terminal bölgesiyle ilgili en doğru verileri elde etmek için en yakın meteoroloji istasyonunun kullanılması gerekir.</w:t>
      </w:r>
    </w:p>
    <w:p w:rsidR="00946FCF" w:rsidRDefault="00946FCF" w:rsidP="00611B39">
      <w:pPr>
        <w:spacing w:after="0"/>
      </w:pPr>
      <w:r w:rsidRPr="009B7D34">
        <w:rPr>
          <w:noProof/>
          <w:lang w:val="en-US" w:eastAsia="ja-JP"/>
        </w:rPr>
        <w:pict>
          <v:shape id="Picture 3" o:spid="_x0000_i1025" type="#_x0000_t75" style="width:243.6pt;height:132.6pt;visibility:visible">
            <v:imagedata r:id="rId10" o:title=""/>
          </v:shape>
        </w:pict>
      </w:r>
    </w:p>
    <w:p w:rsidR="00946FCF" w:rsidRDefault="00946FCF" w:rsidP="00611B39">
      <w:pPr>
        <w:jc w:val="center"/>
        <w:rPr>
          <w:i/>
        </w:rPr>
      </w:pPr>
      <w:r>
        <w:rPr>
          <w:i/>
        </w:rPr>
        <w:t>Türkiye'nin yıllık yağışı (mm)</w:t>
      </w:r>
    </w:p>
    <w:p w:rsidR="00946FCF" w:rsidRDefault="00946FCF" w:rsidP="00611B39">
      <w:r>
        <w:t xml:space="preserve">Sonraki adım, kabul edilen iki geri dönüş dönemi için tablo oluşturmaktır: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38"/>
        <w:gridCol w:w="1632"/>
        <w:gridCol w:w="1800"/>
      </w:tblGrid>
      <w:tr w:rsidR="00946FCF" w:rsidRPr="00FB5702" w:rsidTr="007546B4">
        <w:trPr>
          <w:trHeight w:val="227"/>
          <w:jc w:val="center"/>
        </w:trPr>
        <w:tc>
          <w:tcPr>
            <w:tcW w:w="1138" w:type="dxa"/>
          </w:tcPr>
          <w:p w:rsidR="00946FCF" w:rsidRPr="00FB5702" w:rsidRDefault="00946FCF" w:rsidP="007546B4">
            <w:pPr>
              <w:spacing w:after="0" w:line="240" w:lineRule="auto"/>
              <w:jc w:val="center"/>
              <w:rPr>
                <w:rFonts w:cs="Arial"/>
                <w:b/>
                <w:sz w:val="18"/>
                <w:szCs w:val="18"/>
              </w:rPr>
            </w:pPr>
            <w:r w:rsidRPr="00FB5702">
              <w:rPr>
                <w:b/>
                <w:sz w:val="18"/>
              </w:rPr>
              <w:t>Süre</w:t>
            </w:r>
          </w:p>
        </w:tc>
        <w:tc>
          <w:tcPr>
            <w:tcW w:w="1632" w:type="dxa"/>
          </w:tcPr>
          <w:p w:rsidR="00946FCF" w:rsidRDefault="00946FCF" w:rsidP="007546B4">
            <w:pPr>
              <w:spacing w:after="0" w:line="240" w:lineRule="auto"/>
              <w:jc w:val="center"/>
              <w:rPr>
                <w:b/>
                <w:sz w:val="18"/>
              </w:rPr>
            </w:pPr>
            <w:r w:rsidRPr="00FB5702">
              <w:rPr>
                <w:b/>
                <w:sz w:val="18"/>
              </w:rPr>
              <w:t>Yoğunlu</w:t>
            </w:r>
            <w:r>
              <w:rPr>
                <w:b/>
                <w:sz w:val="18"/>
              </w:rPr>
              <w:t>k</w:t>
            </w:r>
            <w:r w:rsidRPr="00FB5702">
              <w:rPr>
                <w:b/>
                <w:sz w:val="18"/>
              </w:rPr>
              <w:t xml:space="preserve"> </w:t>
            </w:r>
          </w:p>
          <w:p w:rsidR="00946FCF" w:rsidRPr="00FB5702" w:rsidRDefault="00946FCF" w:rsidP="007546B4">
            <w:pPr>
              <w:spacing w:after="0" w:line="240" w:lineRule="auto"/>
              <w:jc w:val="center"/>
              <w:rPr>
                <w:rFonts w:cs="Arial"/>
                <w:b/>
                <w:sz w:val="18"/>
                <w:szCs w:val="18"/>
              </w:rPr>
            </w:pPr>
            <w:r w:rsidRPr="00FB5702">
              <w:rPr>
                <w:b/>
                <w:sz w:val="18"/>
              </w:rPr>
              <w:t>(mm/saat)</w:t>
            </w:r>
          </w:p>
        </w:tc>
        <w:tc>
          <w:tcPr>
            <w:tcW w:w="1800" w:type="dxa"/>
          </w:tcPr>
          <w:p w:rsidR="00946FCF" w:rsidRPr="00FB5702" w:rsidRDefault="00946FCF" w:rsidP="007546B4">
            <w:pPr>
              <w:spacing w:after="0" w:line="240" w:lineRule="auto"/>
              <w:jc w:val="center"/>
              <w:rPr>
                <w:rFonts w:cs="Arial"/>
                <w:b/>
                <w:sz w:val="18"/>
                <w:szCs w:val="18"/>
              </w:rPr>
            </w:pPr>
            <w:r w:rsidRPr="00FB5702">
              <w:rPr>
                <w:b/>
                <w:sz w:val="18"/>
              </w:rPr>
              <w:t>Yağış (mm)</w:t>
            </w:r>
          </w:p>
        </w:tc>
      </w:tr>
      <w:tr w:rsidR="00946FCF" w:rsidRPr="00FB5702" w:rsidTr="007546B4">
        <w:trPr>
          <w:trHeight w:val="227"/>
          <w:jc w:val="center"/>
        </w:trPr>
        <w:tc>
          <w:tcPr>
            <w:tcW w:w="1138" w:type="dxa"/>
          </w:tcPr>
          <w:p w:rsidR="00946FCF" w:rsidRPr="00FB5702" w:rsidRDefault="00946FCF" w:rsidP="007546B4">
            <w:pPr>
              <w:spacing w:after="0" w:line="240" w:lineRule="auto"/>
              <w:jc w:val="center"/>
              <w:rPr>
                <w:rFonts w:cs="Arial"/>
                <w:b/>
                <w:sz w:val="18"/>
                <w:szCs w:val="18"/>
              </w:rPr>
            </w:pPr>
          </w:p>
        </w:tc>
        <w:tc>
          <w:tcPr>
            <w:tcW w:w="3432" w:type="dxa"/>
            <w:gridSpan w:val="2"/>
          </w:tcPr>
          <w:p w:rsidR="00946FCF" w:rsidRPr="00FB5702" w:rsidRDefault="00946FCF" w:rsidP="007546B4">
            <w:pPr>
              <w:spacing w:after="0" w:line="240" w:lineRule="auto"/>
              <w:jc w:val="center"/>
              <w:rPr>
                <w:rFonts w:cs="Arial"/>
                <w:b/>
                <w:sz w:val="18"/>
                <w:szCs w:val="18"/>
              </w:rPr>
            </w:pPr>
            <w:r w:rsidRPr="00FB5702">
              <w:rPr>
                <w:b/>
                <w:sz w:val="18"/>
              </w:rPr>
              <w:t>T=100 yıl</w:t>
            </w:r>
          </w:p>
        </w:tc>
      </w:tr>
      <w:tr w:rsidR="00946FCF" w:rsidRPr="00FB5702" w:rsidTr="007546B4">
        <w:trPr>
          <w:trHeight w:val="227"/>
          <w:jc w:val="center"/>
        </w:trPr>
        <w:tc>
          <w:tcPr>
            <w:tcW w:w="1138" w:type="dxa"/>
          </w:tcPr>
          <w:p w:rsidR="00946FCF" w:rsidRPr="00FB5702" w:rsidRDefault="00946FCF" w:rsidP="007546B4">
            <w:pPr>
              <w:spacing w:after="0" w:line="240" w:lineRule="auto"/>
              <w:jc w:val="center"/>
              <w:rPr>
                <w:rFonts w:cs="Arial"/>
                <w:sz w:val="18"/>
                <w:szCs w:val="18"/>
              </w:rPr>
            </w:pPr>
            <w:r w:rsidRPr="00FB5702">
              <w:rPr>
                <w:sz w:val="18"/>
              </w:rPr>
              <w:t>5’</w:t>
            </w:r>
          </w:p>
        </w:tc>
        <w:tc>
          <w:tcPr>
            <w:tcW w:w="1632" w:type="dxa"/>
          </w:tcPr>
          <w:p w:rsidR="00946FCF" w:rsidRPr="00FB5702" w:rsidRDefault="00946FCF" w:rsidP="007546B4">
            <w:pPr>
              <w:spacing w:after="0" w:line="240" w:lineRule="auto"/>
              <w:jc w:val="center"/>
              <w:rPr>
                <w:rFonts w:cs="Arial"/>
                <w:sz w:val="18"/>
                <w:szCs w:val="18"/>
              </w:rPr>
            </w:pPr>
            <w:r w:rsidRPr="00FB5702">
              <w:rPr>
                <w:sz w:val="18"/>
              </w:rPr>
              <w:t>109,65</w:t>
            </w:r>
          </w:p>
        </w:tc>
        <w:tc>
          <w:tcPr>
            <w:tcW w:w="1800" w:type="dxa"/>
          </w:tcPr>
          <w:p w:rsidR="00946FCF" w:rsidRPr="00FB5702" w:rsidRDefault="00946FCF" w:rsidP="007546B4">
            <w:pPr>
              <w:spacing w:after="0" w:line="240" w:lineRule="auto"/>
              <w:jc w:val="center"/>
              <w:rPr>
                <w:rFonts w:cs="Arial"/>
                <w:sz w:val="18"/>
                <w:szCs w:val="18"/>
              </w:rPr>
            </w:pPr>
            <w:r w:rsidRPr="00FB5702">
              <w:rPr>
                <w:sz w:val="18"/>
              </w:rPr>
              <w:t>9,137</w:t>
            </w:r>
          </w:p>
        </w:tc>
      </w:tr>
      <w:tr w:rsidR="00946FCF" w:rsidRPr="00FB5702" w:rsidTr="007546B4">
        <w:trPr>
          <w:trHeight w:val="227"/>
          <w:jc w:val="center"/>
        </w:trPr>
        <w:tc>
          <w:tcPr>
            <w:tcW w:w="1138" w:type="dxa"/>
          </w:tcPr>
          <w:p w:rsidR="00946FCF" w:rsidRPr="00FB5702" w:rsidRDefault="00946FCF" w:rsidP="007546B4">
            <w:pPr>
              <w:spacing w:after="0" w:line="240" w:lineRule="auto"/>
              <w:jc w:val="center"/>
              <w:rPr>
                <w:rFonts w:cs="Arial"/>
                <w:sz w:val="18"/>
                <w:szCs w:val="18"/>
              </w:rPr>
            </w:pPr>
            <w:r w:rsidRPr="00FB5702">
              <w:rPr>
                <w:sz w:val="18"/>
              </w:rPr>
              <w:t>10’</w:t>
            </w:r>
          </w:p>
        </w:tc>
        <w:tc>
          <w:tcPr>
            <w:tcW w:w="1632" w:type="dxa"/>
          </w:tcPr>
          <w:p w:rsidR="00946FCF" w:rsidRPr="00FB5702" w:rsidRDefault="00946FCF" w:rsidP="007546B4">
            <w:pPr>
              <w:spacing w:after="0" w:line="240" w:lineRule="auto"/>
              <w:jc w:val="center"/>
              <w:rPr>
                <w:rFonts w:cs="Arial"/>
                <w:sz w:val="18"/>
                <w:szCs w:val="18"/>
              </w:rPr>
            </w:pPr>
            <w:r w:rsidRPr="00FB5702">
              <w:rPr>
                <w:sz w:val="18"/>
              </w:rPr>
              <w:t>81,69</w:t>
            </w:r>
          </w:p>
        </w:tc>
        <w:tc>
          <w:tcPr>
            <w:tcW w:w="1800" w:type="dxa"/>
          </w:tcPr>
          <w:p w:rsidR="00946FCF" w:rsidRPr="00FB5702" w:rsidRDefault="00946FCF" w:rsidP="007546B4">
            <w:pPr>
              <w:spacing w:after="0" w:line="240" w:lineRule="auto"/>
              <w:jc w:val="center"/>
              <w:rPr>
                <w:rFonts w:cs="Arial"/>
                <w:sz w:val="18"/>
                <w:szCs w:val="18"/>
              </w:rPr>
            </w:pPr>
            <w:r w:rsidRPr="00FB5702">
              <w:rPr>
                <w:sz w:val="18"/>
              </w:rPr>
              <w:t>13,61</w:t>
            </w:r>
          </w:p>
        </w:tc>
      </w:tr>
      <w:tr w:rsidR="00946FCF" w:rsidRPr="00FB5702" w:rsidTr="007546B4">
        <w:trPr>
          <w:trHeight w:val="227"/>
          <w:jc w:val="center"/>
        </w:trPr>
        <w:tc>
          <w:tcPr>
            <w:tcW w:w="1138" w:type="dxa"/>
          </w:tcPr>
          <w:p w:rsidR="00946FCF" w:rsidRPr="00FB5702" w:rsidRDefault="00946FCF" w:rsidP="007546B4">
            <w:pPr>
              <w:spacing w:after="0" w:line="240" w:lineRule="auto"/>
              <w:jc w:val="center"/>
              <w:rPr>
                <w:rFonts w:cs="Arial"/>
                <w:sz w:val="18"/>
                <w:szCs w:val="18"/>
              </w:rPr>
            </w:pPr>
            <w:r w:rsidRPr="00FB5702">
              <w:rPr>
                <w:sz w:val="18"/>
              </w:rPr>
              <w:t>15’</w:t>
            </w:r>
          </w:p>
        </w:tc>
        <w:tc>
          <w:tcPr>
            <w:tcW w:w="1632" w:type="dxa"/>
          </w:tcPr>
          <w:p w:rsidR="00946FCF" w:rsidRPr="00FB5702" w:rsidRDefault="00946FCF" w:rsidP="007546B4">
            <w:pPr>
              <w:spacing w:after="0" w:line="240" w:lineRule="auto"/>
              <w:jc w:val="center"/>
              <w:rPr>
                <w:rFonts w:cs="Arial"/>
                <w:sz w:val="18"/>
                <w:szCs w:val="18"/>
              </w:rPr>
            </w:pPr>
            <w:r w:rsidRPr="00FB5702">
              <w:rPr>
                <w:sz w:val="18"/>
              </w:rPr>
              <w:t>68,1</w:t>
            </w:r>
          </w:p>
        </w:tc>
        <w:tc>
          <w:tcPr>
            <w:tcW w:w="1800" w:type="dxa"/>
          </w:tcPr>
          <w:p w:rsidR="00946FCF" w:rsidRPr="00FB5702" w:rsidRDefault="00946FCF" w:rsidP="007546B4">
            <w:pPr>
              <w:spacing w:after="0" w:line="240" w:lineRule="auto"/>
              <w:jc w:val="center"/>
              <w:rPr>
                <w:rFonts w:cs="Arial"/>
                <w:sz w:val="18"/>
                <w:szCs w:val="18"/>
              </w:rPr>
            </w:pPr>
            <w:r w:rsidRPr="00FB5702">
              <w:rPr>
                <w:sz w:val="18"/>
              </w:rPr>
              <w:t>17,04</w:t>
            </w:r>
          </w:p>
        </w:tc>
      </w:tr>
      <w:tr w:rsidR="00946FCF" w:rsidRPr="00FB5702" w:rsidTr="007546B4">
        <w:trPr>
          <w:trHeight w:val="227"/>
          <w:jc w:val="center"/>
        </w:trPr>
        <w:tc>
          <w:tcPr>
            <w:tcW w:w="1138" w:type="dxa"/>
          </w:tcPr>
          <w:p w:rsidR="00946FCF" w:rsidRPr="00FB5702" w:rsidRDefault="00946FCF" w:rsidP="007546B4">
            <w:pPr>
              <w:spacing w:after="0" w:line="240" w:lineRule="auto"/>
              <w:jc w:val="center"/>
              <w:rPr>
                <w:rFonts w:cs="Arial"/>
                <w:sz w:val="18"/>
                <w:szCs w:val="18"/>
              </w:rPr>
            </w:pPr>
            <w:r w:rsidRPr="00FB5702">
              <w:rPr>
                <w:sz w:val="18"/>
              </w:rPr>
              <w:t>30’</w:t>
            </w:r>
          </w:p>
        </w:tc>
        <w:tc>
          <w:tcPr>
            <w:tcW w:w="1632" w:type="dxa"/>
          </w:tcPr>
          <w:p w:rsidR="00946FCF" w:rsidRPr="00FB5702" w:rsidRDefault="00946FCF" w:rsidP="007546B4">
            <w:pPr>
              <w:spacing w:after="0" w:line="240" w:lineRule="auto"/>
              <w:jc w:val="center"/>
              <w:rPr>
                <w:rFonts w:cs="Arial"/>
                <w:sz w:val="18"/>
                <w:szCs w:val="18"/>
              </w:rPr>
            </w:pPr>
            <w:r w:rsidRPr="00FB5702">
              <w:rPr>
                <w:sz w:val="18"/>
              </w:rPr>
              <w:t>49,03</w:t>
            </w:r>
          </w:p>
        </w:tc>
        <w:tc>
          <w:tcPr>
            <w:tcW w:w="1800" w:type="dxa"/>
          </w:tcPr>
          <w:p w:rsidR="00946FCF" w:rsidRPr="00FB5702" w:rsidRDefault="00946FCF" w:rsidP="007546B4">
            <w:pPr>
              <w:spacing w:after="0" w:line="240" w:lineRule="auto"/>
              <w:jc w:val="center"/>
              <w:rPr>
                <w:rFonts w:cs="Arial"/>
                <w:sz w:val="18"/>
                <w:szCs w:val="18"/>
              </w:rPr>
            </w:pPr>
            <w:r w:rsidRPr="00FB5702">
              <w:rPr>
                <w:sz w:val="18"/>
              </w:rPr>
              <w:t>24,52</w:t>
            </w:r>
          </w:p>
        </w:tc>
      </w:tr>
      <w:tr w:rsidR="00946FCF" w:rsidRPr="00FB5702" w:rsidTr="007546B4">
        <w:trPr>
          <w:trHeight w:val="227"/>
          <w:jc w:val="center"/>
        </w:trPr>
        <w:tc>
          <w:tcPr>
            <w:tcW w:w="1138" w:type="dxa"/>
          </w:tcPr>
          <w:p w:rsidR="00946FCF" w:rsidRPr="00FB5702" w:rsidRDefault="00946FCF" w:rsidP="007546B4">
            <w:pPr>
              <w:spacing w:after="0" w:line="240" w:lineRule="auto"/>
              <w:jc w:val="center"/>
              <w:rPr>
                <w:rFonts w:cs="Arial"/>
                <w:sz w:val="18"/>
                <w:szCs w:val="18"/>
              </w:rPr>
            </w:pPr>
            <w:r w:rsidRPr="00FB5702">
              <w:rPr>
                <w:sz w:val="18"/>
              </w:rPr>
              <w:t>60’</w:t>
            </w:r>
          </w:p>
        </w:tc>
        <w:tc>
          <w:tcPr>
            <w:tcW w:w="1632" w:type="dxa"/>
          </w:tcPr>
          <w:p w:rsidR="00946FCF" w:rsidRPr="00FB5702" w:rsidRDefault="00946FCF" w:rsidP="007546B4">
            <w:pPr>
              <w:spacing w:after="0" w:line="240" w:lineRule="auto"/>
              <w:jc w:val="center"/>
              <w:rPr>
                <w:rFonts w:cs="Arial"/>
                <w:sz w:val="18"/>
                <w:szCs w:val="18"/>
              </w:rPr>
            </w:pPr>
            <w:r w:rsidRPr="00FB5702">
              <w:rPr>
                <w:sz w:val="18"/>
              </w:rPr>
              <w:t>34,48</w:t>
            </w:r>
          </w:p>
        </w:tc>
        <w:tc>
          <w:tcPr>
            <w:tcW w:w="1800" w:type="dxa"/>
          </w:tcPr>
          <w:p w:rsidR="00946FCF" w:rsidRPr="00FB5702" w:rsidRDefault="00946FCF" w:rsidP="007546B4">
            <w:pPr>
              <w:spacing w:after="0" w:line="240" w:lineRule="auto"/>
              <w:jc w:val="center"/>
              <w:rPr>
                <w:rFonts w:cs="Arial"/>
                <w:sz w:val="18"/>
                <w:szCs w:val="18"/>
              </w:rPr>
            </w:pPr>
            <w:r w:rsidRPr="00FB5702">
              <w:rPr>
                <w:sz w:val="18"/>
              </w:rPr>
              <w:t>34,48</w:t>
            </w:r>
          </w:p>
        </w:tc>
      </w:tr>
      <w:tr w:rsidR="00946FCF" w:rsidRPr="00FB5702" w:rsidTr="007546B4">
        <w:trPr>
          <w:trHeight w:val="227"/>
          <w:jc w:val="center"/>
        </w:trPr>
        <w:tc>
          <w:tcPr>
            <w:tcW w:w="1138" w:type="dxa"/>
          </w:tcPr>
          <w:p w:rsidR="00946FCF" w:rsidRPr="00FB5702" w:rsidRDefault="00946FCF" w:rsidP="007546B4">
            <w:pPr>
              <w:spacing w:after="0" w:line="240" w:lineRule="auto"/>
              <w:jc w:val="center"/>
              <w:rPr>
                <w:rFonts w:cs="Arial"/>
                <w:sz w:val="18"/>
                <w:szCs w:val="18"/>
              </w:rPr>
            </w:pPr>
            <w:r w:rsidRPr="00FB5702">
              <w:rPr>
                <w:sz w:val="18"/>
              </w:rPr>
              <w:t>120’</w:t>
            </w:r>
          </w:p>
        </w:tc>
        <w:tc>
          <w:tcPr>
            <w:tcW w:w="1632" w:type="dxa"/>
          </w:tcPr>
          <w:p w:rsidR="00946FCF" w:rsidRPr="00FB5702" w:rsidRDefault="00946FCF" w:rsidP="007546B4">
            <w:pPr>
              <w:spacing w:after="0" w:line="240" w:lineRule="auto"/>
              <w:jc w:val="center"/>
              <w:rPr>
                <w:rFonts w:cs="Arial"/>
                <w:sz w:val="18"/>
                <w:szCs w:val="18"/>
              </w:rPr>
            </w:pPr>
            <w:r w:rsidRPr="00FB5702">
              <w:rPr>
                <w:sz w:val="18"/>
              </w:rPr>
              <w:t>23,64</w:t>
            </w:r>
          </w:p>
        </w:tc>
        <w:tc>
          <w:tcPr>
            <w:tcW w:w="1800" w:type="dxa"/>
          </w:tcPr>
          <w:p w:rsidR="00946FCF" w:rsidRPr="00FB5702" w:rsidRDefault="00946FCF" w:rsidP="007546B4">
            <w:pPr>
              <w:spacing w:after="0" w:line="240" w:lineRule="auto"/>
              <w:jc w:val="center"/>
              <w:rPr>
                <w:rFonts w:cs="Arial"/>
                <w:sz w:val="18"/>
                <w:szCs w:val="18"/>
              </w:rPr>
            </w:pPr>
            <w:r w:rsidRPr="00FB5702">
              <w:rPr>
                <w:sz w:val="18"/>
              </w:rPr>
              <w:t>47,28</w:t>
            </w:r>
          </w:p>
        </w:tc>
      </w:tr>
      <w:tr w:rsidR="00946FCF" w:rsidRPr="00FB5702" w:rsidTr="007546B4">
        <w:trPr>
          <w:trHeight w:val="227"/>
          <w:jc w:val="center"/>
        </w:trPr>
        <w:tc>
          <w:tcPr>
            <w:tcW w:w="1138" w:type="dxa"/>
          </w:tcPr>
          <w:p w:rsidR="00946FCF" w:rsidRPr="00FB5702" w:rsidRDefault="00946FCF" w:rsidP="007546B4">
            <w:pPr>
              <w:spacing w:after="0" w:line="240" w:lineRule="auto"/>
              <w:jc w:val="center"/>
              <w:rPr>
                <w:rFonts w:cs="Arial"/>
                <w:sz w:val="18"/>
                <w:szCs w:val="18"/>
              </w:rPr>
            </w:pPr>
            <w:r w:rsidRPr="00FB5702">
              <w:rPr>
                <w:sz w:val="18"/>
              </w:rPr>
              <w:t>240’</w:t>
            </w:r>
          </w:p>
        </w:tc>
        <w:tc>
          <w:tcPr>
            <w:tcW w:w="1632" w:type="dxa"/>
          </w:tcPr>
          <w:p w:rsidR="00946FCF" w:rsidRPr="00FB5702" w:rsidRDefault="00946FCF" w:rsidP="007546B4">
            <w:pPr>
              <w:spacing w:after="0" w:line="240" w:lineRule="auto"/>
              <w:jc w:val="center"/>
              <w:rPr>
                <w:rFonts w:cs="Arial"/>
                <w:sz w:val="18"/>
                <w:szCs w:val="18"/>
              </w:rPr>
            </w:pPr>
            <w:r w:rsidRPr="00FB5702">
              <w:rPr>
                <w:sz w:val="18"/>
              </w:rPr>
              <w:t>15,76</w:t>
            </w:r>
          </w:p>
        </w:tc>
        <w:tc>
          <w:tcPr>
            <w:tcW w:w="1800" w:type="dxa"/>
          </w:tcPr>
          <w:p w:rsidR="00946FCF" w:rsidRPr="00FB5702" w:rsidRDefault="00946FCF" w:rsidP="007546B4">
            <w:pPr>
              <w:spacing w:after="0" w:line="240" w:lineRule="auto"/>
              <w:jc w:val="center"/>
              <w:rPr>
                <w:rFonts w:cs="Arial"/>
                <w:sz w:val="18"/>
                <w:szCs w:val="18"/>
              </w:rPr>
            </w:pPr>
            <w:r w:rsidRPr="00FB5702">
              <w:rPr>
                <w:sz w:val="18"/>
              </w:rPr>
              <w:t>63,04</w:t>
            </w:r>
          </w:p>
        </w:tc>
      </w:tr>
    </w:tbl>
    <w:p w:rsidR="00946FCF" w:rsidRDefault="00946FCF" w:rsidP="007546B4">
      <w:pPr>
        <w:spacing w:after="1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38"/>
        <w:gridCol w:w="1632"/>
        <w:gridCol w:w="1800"/>
      </w:tblGrid>
      <w:tr w:rsidR="00946FCF" w:rsidRPr="00FB5702" w:rsidTr="00AC451C">
        <w:trPr>
          <w:trHeight w:val="227"/>
          <w:jc w:val="center"/>
        </w:trPr>
        <w:tc>
          <w:tcPr>
            <w:tcW w:w="1138" w:type="dxa"/>
          </w:tcPr>
          <w:p w:rsidR="00946FCF" w:rsidRPr="00FB5702" w:rsidRDefault="00946FCF" w:rsidP="00AC451C">
            <w:pPr>
              <w:spacing w:after="0" w:line="240" w:lineRule="auto"/>
              <w:jc w:val="center"/>
              <w:rPr>
                <w:rFonts w:cs="Arial"/>
                <w:b/>
                <w:sz w:val="18"/>
                <w:szCs w:val="18"/>
              </w:rPr>
            </w:pPr>
            <w:r w:rsidRPr="00FB5702">
              <w:rPr>
                <w:b/>
                <w:sz w:val="18"/>
              </w:rPr>
              <w:t>Süre</w:t>
            </w:r>
          </w:p>
        </w:tc>
        <w:tc>
          <w:tcPr>
            <w:tcW w:w="1632" w:type="dxa"/>
          </w:tcPr>
          <w:p w:rsidR="00946FCF" w:rsidRDefault="00946FCF" w:rsidP="00AC451C">
            <w:pPr>
              <w:spacing w:after="0" w:line="240" w:lineRule="auto"/>
              <w:jc w:val="center"/>
              <w:rPr>
                <w:b/>
                <w:sz w:val="18"/>
              </w:rPr>
            </w:pPr>
            <w:r w:rsidRPr="00FB5702">
              <w:rPr>
                <w:b/>
                <w:sz w:val="18"/>
              </w:rPr>
              <w:t>Yoğunlu</w:t>
            </w:r>
            <w:r>
              <w:rPr>
                <w:b/>
                <w:sz w:val="18"/>
              </w:rPr>
              <w:t>k</w:t>
            </w:r>
            <w:r w:rsidRPr="00FB5702">
              <w:rPr>
                <w:b/>
                <w:sz w:val="18"/>
              </w:rPr>
              <w:t xml:space="preserve"> </w:t>
            </w:r>
          </w:p>
          <w:p w:rsidR="00946FCF" w:rsidRPr="00FB5702" w:rsidRDefault="00946FCF" w:rsidP="00AC451C">
            <w:pPr>
              <w:spacing w:after="0" w:line="240" w:lineRule="auto"/>
              <w:jc w:val="center"/>
              <w:rPr>
                <w:rFonts w:cs="Arial"/>
                <w:b/>
                <w:sz w:val="18"/>
                <w:szCs w:val="18"/>
              </w:rPr>
            </w:pPr>
            <w:r w:rsidRPr="00FB5702">
              <w:rPr>
                <w:b/>
                <w:sz w:val="18"/>
              </w:rPr>
              <w:t>(mm/saat)</w:t>
            </w:r>
          </w:p>
        </w:tc>
        <w:tc>
          <w:tcPr>
            <w:tcW w:w="1800" w:type="dxa"/>
          </w:tcPr>
          <w:p w:rsidR="00946FCF" w:rsidRPr="00FB5702" w:rsidRDefault="00946FCF" w:rsidP="00AC451C">
            <w:pPr>
              <w:spacing w:after="0" w:line="240" w:lineRule="auto"/>
              <w:jc w:val="center"/>
              <w:rPr>
                <w:rFonts w:cs="Arial"/>
                <w:b/>
                <w:sz w:val="18"/>
                <w:szCs w:val="18"/>
              </w:rPr>
            </w:pPr>
            <w:r w:rsidRPr="00FB5702">
              <w:rPr>
                <w:b/>
                <w:sz w:val="18"/>
              </w:rPr>
              <w:t>Yağış (mm)</w:t>
            </w:r>
          </w:p>
        </w:tc>
      </w:tr>
      <w:tr w:rsidR="00946FCF" w:rsidRPr="00FB5702" w:rsidTr="00AC451C">
        <w:trPr>
          <w:trHeight w:val="227"/>
          <w:jc w:val="center"/>
        </w:trPr>
        <w:tc>
          <w:tcPr>
            <w:tcW w:w="1138" w:type="dxa"/>
          </w:tcPr>
          <w:p w:rsidR="00946FCF" w:rsidRPr="00FB5702" w:rsidRDefault="00946FCF" w:rsidP="00AC451C">
            <w:pPr>
              <w:spacing w:after="0" w:line="240" w:lineRule="auto"/>
              <w:jc w:val="center"/>
              <w:rPr>
                <w:rFonts w:cs="Arial"/>
                <w:b/>
                <w:sz w:val="18"/>
                <w:szCs w:val="18"/>
              </w:rPr>
            </w:pPr>
          </w:p>
        </w:tc>
        <w:tc>
          <w:tcPr>
            <w:tcW w:w="3432" w:type="dxa"/>
            <w:gridSpan w:val="2"/>
          </w:tcPr>
          <w:p w:rsidR="00946FCF" w:rsidRPr="00FB5702" w:rsidRDefault="00946FCF" w:rsidP="007546B4">
            <w:pPr>
              <w:spacing w:after="0" w:line="240" w:lineRule="auto"/>
              <w:jc w:val="center"/>
              <w:rPr>
                <w:rFonts w:cs="Arial"/>
                <w:b/>
                <w:sz w:val="18"/>
                <w:szCs w:val="18"/>
              </w:rPr>
            </w:pPr>
            <w:r w:rsidRPr="00FB5702">
              <w:rPr>
                <w:b/>
                <w:sz w:val="18"/>
              </w:rPr>
              <w:t>T = 2,33 yıl</w:t>
            </w:r>
          </w:p>
        </w:tc>
      </w:tr>
      <w:tr w:rsidR="00946FCF" w:rsidRPr="00FB5702" w:rsidTr="00AC451C">
        <w:trPr>
          <w:trHeight w:val="227"/>
          <w:jc w:val="center"/>
        </w:trPr>
        <w:tc>
          <w:tcPr>
            <w:tcW w:w="1138" w:type="dxa"/>
          </w:tcPr>
          <w:p w:rsidR="00946FCF" w:rsidRPr="00FB5702" w:rsidRDefault="00946FCF" w:rsidP="00AC451C">
            <w:pPr>
              <w:spacing w:after="0" w:line="240" w:lineRule="auto"/>
              <w:jc w:val="center"/>
              <w:rPr>
                <w:rFonts w:cs="Arial"/>
                <w:sz w:val="18"/>
                <w:szCs w:val="18"/>
              </w:rPr>
            </w:pPr>
            <w:r w:rsidRPr="00FB5702">
              <w:rPr>
                <w:sz w:val="18"/>
              </w:rPr>
              <w:t>5’</w:t>
            </w:r>
          </w:p>
        </w:tc>
        <w:tc>
          <w:tcPr>
            <w:tcW w:w="1632" w:type="dxa"/>
            <w:vAlign w:val="bottom"/>
          </w:tcPr>
          <w:p w:rsidR="00946FCF" w:rsidRPr="00FB5702" w:rsidRDefault="00946FCF" w:rsidP="00AC451C">
            <w:pPr>
              <w:spacing w:after="0" w:line="240" w:lineRule="auto"/>
              <w:jc w:val="center"/>
              <w:rPr>
                <w:rFonts w:cs="Arial"/>
                <w:sz w:val="18"/>
                <w:szCs w:val="18"/>
              </w:rPr>
            </w:pPr>
            <w:r w:rsidRPr="00FB5702">
              <w:rPr>
                <w:sz w:val="18"/>
              </w:rPr>
              <w:t>59,21</w:t>
            </w:r>
          </w:p>
        </w:tc>
        <w:tc>
          <w:tcPr>
            <w:tcW w:w="1800" w:type="dxa"/>
            <w:vAlign w:val="bottom"/>
          </w:tcPr>
          <w:p w:rsidR="00946FCF" w:rsidRPr="00FB5702" w:rsidRDefault="00946FCF" w:rsidP="00AC451C">
            <w:pPr>
              <w:spacing w:after="0" w:line="240" w:lineRule="auto"/>
              <w:jc w:val="center"/>
              <w:rPr>
                <w:rFonts w:cs="Arial"/>
                <w:sz w:val="18"/>
                <w:szCs w:val="18"/>
              </w:rPr>
            </w:pPr>
            <w:r w:rsidRPr="00FB5702">
              <w:rPr>
                <w:sz w:val="18"/>
              </w:rPr>
              <w:t>4,93</w:t>
            </w:r>
          </w:p>
        </w:tc>
      </w:tr>
      <w:tr w:rsidR="00946FCF" w:rsidRPr="00FB5702" w:rsidTr="00AC451C">
        <w:trPr>
          <w:trHeight w:val="227"/>
          <w:jc w:val="center"/>
        </w:trPr>
        <w:tc>
          <w:tcPr>
            <w:tcW w:w="1138" w:type="dxa"/>
          </w:tcPr>
          <w:p w:rsidR="00946FCF" w:rsidRPr="00FB5702" w:rsidRDefault="00946FCF" w:rsidP="00AC451C">
            <w:pPr>
              <w:spacing w:after="0" w:line="240" w:lineRule="auto"/>
              <w:jc w:val="center"/>
              <w:rPr>
                <w:rFonts w:cs="Arial"/>
                <w:sz w:val="18"/>
                <w:szCs w:val="18"/>
              </w:rPr>
            </w:pPr>
            <w:r w:rsidRPr="00FB5702">
              <w:rPr>
                <w:sz w:val="18"/>
              </w:rPr>
              <w:t>10’</w:t>
            </w:r>
          </w:p>
        </w:tc>
        <w:tc>
          <w:tcPr>
            <w:tcW w:w="1632" w:type="dxa"/>
            <w:vAlign w:val="bottom"/>
          </w:tcPr>
          <w:p w:rsidR="00946FCF" w:rsidRPr="00FB5702" w:rsidRDefault="00946FCF" w:rsidP="00AC451C">
            <w:pPr>
              <w:spacing w:after="0" w:line="240" w:lineRule="auto"/>
              <w:jc w:val="center"/>
              <w:rPr>
                <w:rFonts w:cs="Arial"/>
                <w:sz w:val="18"/>
                <w:szCs w:val="18"/>
              </w:rPr>
            </w:pPr>
            <w:r w:rsidRPr="00FB5702">
              <w:rPr>
                <w:sz w:val="18"/>
              </w:rPr>
              <w:t>44,11</w:t>
            </w:r>
          </w:p>
        </w:tc>
        <w:tc>
          <w:tcPr>
            <w:tcW w:w="1800" w:type="dxa"/>
            <w:vAlign w:val="bottom"/>
          </w:tcPr>
          <w:p w:rsidR="00946FCF" w:rsidRPr="00FB5702" w:rsidRDefault="00946FCF" w:rsidP="00AC451C">
            <w:pPr>
              <w:spacing w:after="0" w:line="240" w:lineRule="auto"/>
              <w:jc w:val="center"/>
              <w:rPr>
                <w:rFonts w:cs="Arial"/>
                <w:sz w:val="18"/>
                <w:szCs w:val="18"/>
              </w:rPr>
            </w:pPr>
            <w:r w:rsidRPr="00FB5702">
              <w:rPr>
                <w:sz w:val="18"/>
              </w:rPr>
              <w:t>7,35</w:t>
            </w:r>
          </w:p>
        </w:tc>
      </w:tr>
      <w:tr w:rsidR="00946FCF" w:rsidRPr="00FB5702" w:rsidTr="00AC451C">
        <w:trPr>
          <w:trHeight w:val="227"/>
          <w:jc w:val="center"/>
        </w:trPr>
        <w:tc>
          <w:tcPr>
            <w:tcW w:w="1138" w:type="dxa"/>
          </w:tcPr>
          <w:p w:rsidR="00946FCF" w:rsidRPr="00FB5702" w:rsidRDefault="00946FCF" w:rsidP="00AC451C">
            <w:pPr>
              <w:spacing w:after="0" w:line="240" w:lineRule="auto"/>
              <w:jc w:val="center"/>
              <w:rPr>
                <w:rFonts w:cs="Arial"/>
                <w:sz w:val="18"/>
                <w:szCs w:val="18"/>
              </w:rPr>
            </w:pPr>
            <w:r w:rsidRPr="00FB5702">
              <w:rPr>
                <w:sz w:val="18"/>
              </w:rPr>
              <w:t>15’</w:t>
            </w:r>
          </w:p>
        </w:tc>
        <w:tc>
          <w:tcPr>
            <w:tcW w:w="1632" w:type="dxa"/>
            <w:vAlign w:val="bottom"/>
          </w:tcPr>
          <w:p w:rsidR="00946FCF" w:rsidRPr="00FB5702" w:rsidRDefault="00946FCF" w:rsidP="00AC451C">
            <w:pPr>
              <w:spacing w:after="0" w:line="240" w:lineRule="auto"/>
              <w:jc w:val="center"/>
              <w:rPr>
                <w:rFonts w:cs="Arial"/>
                <w:sz w:val="18"/>
                <w:szCs w:val="18"/>
              </w:rPr>
            </w:pPr>
            <w:r w:rsidRPr="00FB5702">
              <w:rPr>
                <w:sz w:val="18"/>
              </w:rPr>
              <w:t>36,77</w:t>
            </w:r>
          </w:p>
        </w:tc>
        <w:tc>
          <w:tcPr>
            <w:tcW w:w="1800" w:type="dxa"/>
            <w:vAlign w:val="bottom"/>
          </w:tcPr>
          <w:p w:rsidR="00946FCF" w:rsidRPr="00FB5702" w:rsidRDefault="00946FCF" w:rsidP="00AC451C">
            <w:pPr>
              <w:spacing w:after="0" w:line="240" w:lineRule="auto"/>
              <w:jc w:val="center"/>
              <w:rPr>
                <w:rFonts w:cs="Arial"/>
                <w:sz w:val="18"/>
                <w:szCs w:val="18"/>
              </w:rPr>
            </w:pPr>
            <w:r w:rsidRPr="00FB5702">
              <w:rPr>
                <w:sz w:val="18"/>
              </w:rPr>
              <w:t>9,20</w:t>
            </w:r>
          </w:p>
        </w:tc>
      </w:tr>
      <w:tr w:rsidR="00946FCF" w:rsidRPr="00FB5702" w:rsidTr="00AC451C">
        <w:trPr>
          <w:trHeight w:val="227"/>
          <w:jc w:val="center"/>
        </w:trPr>
        <w:tc>
          <w:tcPr>
            <w:tcW w:w="1138" w:type="dxa"/>
          </w:tcPr>
          <w:p w:rsidR="00946FCF" w:rsidRPr="00FB5702" w:rsidRDefault="00946FCF" w:rsidP="00AC451C">
            <w:pPr>
              <w:spacing w:after="0" w:line="240" w:lineRule="auto"/>
              <w:jc w:val="center"/>
              <w:rPr>
                <w:rFonts w:cs="Arial"/>
                <w:sz w:val="18"/>
                <w:szCs w:val="18"/>
              </w:rPr>
            </w:pPr>
            <w:r w:rsidRPr="00FB5702">
              <w:rPr>
                <w:sz w:val="18"/>
              </w:rPr>
              <w:t>30’</w:t>
            </w:r>
          </w:p>
        </w:tc>
        <w:tc>
          <w:tcPr>
            <w:tcW w:w="1632" w:type="dxa"/>
            <w:vAlign w:val="bottom"/>
          </w:tcPr>
          <w:p w:rsidR="00946FCF" w:rsidRPr="00FB5702" w:rsidRDefault="00946FCF" w:rsidP="00AC451C">
            <w:pPr>
              <w:spacing w:after="0" w:line="240" w:lineRule="auto"/>
              <w:jc w:val="center"/>
              <w:rPr>
                <w:rFonts w:cs="Arial"/>
                <w:sz w:val="18"/>
                <w:szCs w:val="18"/>
              </w:rPr>
            </w:pPr>
            <w:r w:rsidRPr="00FB5702">
              <w:rPr>
                <w:sz w:val="18"/>
              </w:rPr>
              <w:t>26,48</w:t>
            </w:r>
          </w:p>
        </w:tc>
        <w:tc>
          <w:tcPr>
            <w:tcW w:w="1800" w:type="dxa"/>
            <w:vAlign w:val="bottom"/>
          </w:tcPr>
          <w:p w:rsidR="00946FCF" w:rsidRPr="00FB5702" w:rsidRDefault="00946FCF" w:rsidP="00AC451C">
            <w:pPr>
              <w:spacing w:after="0" w:line="240" w:lineRule="auto"/>
              <w:jc w:val="center"/>
              <w:rPr>
                <w:rFonts w:cs="Arial"/>
                <w:sz w:val="18"/>
                <w:szCs w:val="18"/>
              </w:rPr>
            </w:pPr>
            <w:r w:rsidRPr="00FB5702">
              <w:rPr>
                <w:sz w:val="18"/>
              </w:rPr>
              <w:t>13,24</w:t>
            </w:r>
          </w:p>
        </w:tc>
      </w:tr>
      <w:tr w:rsidR="00946FCF" w:rsidRPr="00FB5702" w:rsidTr="00AC451C">
        <w:trPr>
          <w:trHeight w:val="227"/>
          <w:jc w:val="center"/>
        </w:trPr>
        <w:tc>
          <w:tcPr>
            <w:tcW w:w="1138" w:type="dxa"/>
          </w:tcPr>
          <w:p w:rsidR="00946FCF" w:rsidRPr="00FB5702" w:rsidRDefault="00946FCF" w:rsidP="00AC451C">
            <w:pPr>
              <w:spacing w:after="0" w:line="240" w:lineRule="auto"/>
              <w:jc w:val="center"/>
              <w:rPr>
                <w:rFonts w:cs="Arial"/>
                <w:sz w:val="18"/>
                <w:szCs w:val="18"/>
              </w:rPr>
            </w:pPr>
            <w:r w:rsidRPr="00FB5702">
              <w:rPr>
                <w:sz w:val="18"/>
              </w:rPr>
              <w:t>60’</w:t>
            </w:r>
          </w:p>
        </w:tc>
        <w:tc>
          <w:tcPr>
            <w:tcW w:w="1632" w:type="dxa"/>
            <w:vAlign w:val="bottom"/>
          </w:tcPr>
          <w:p w:rsidR="00946FCF" w:rsidRPr="00FB5702" w:rsidRDefault="00946FCF" w:rsidP="00AC451C">
            <w:pPr>
              <w:spacing w:after="0" w:line="240" w:lineRule="auto"/>
              <w:jc w:val="center"/>
              <w:rPr>
                <w:rFonts w:cs="Arial"/>
                <w:sz w:val="18"/>
                <w:szCs w:val="18"/>
              </w:rPr>
            </w:pPr>
            <w:r w:rsidRPr="00FB5702">
              <w:rPr>
                <w:sz w:val="18"/>
              </w:rPr>
              <w:t>18,62</w:t>
            </w:r>
          </w:p>
        </w:tc>
        <w:tc>
          <w:tcPr>
            <w:tcW w:w="1800" w:type="dxa"/>
            <w:vAlign w:val="bottom"/>
          </w:tcPr>
          <w:p w:rsidR="00946FCF" w:rsidRPr="00FB5702" w:rsidRDefault="00946FCF" w:rsidP="00AC451C">
            <w:pPr>
              <w:spacing w:after="0" w:line="240" w:lineRule="auto"/>
              <w:jc w:val="center"/>
              <w:rPr>
                <w:rFonts w:cs="Arial"/>
                <w:sz w:val="18"/>
                <w:szCs w:val="18"/>
              </w:rPr>
            </w:pPr>
            <w:r w:rsidRPr="00FB5702">
              <w:rPr>
                <w:sz w:val="18"/>
              </w:rPr>
              <w:t>18,62</w:t>
            </w:r>
          </w:p>
        </w:tc>
      </w:tr>
      <w:tr w:rsidR="00946FCF" w:rsidRPr="00FB5702" w:rsidTr="00AC451C">
        <w:trPr>
          <w:trHeight w:val="227"/>
          <w:jc w:val="center"/>
        </w:trPr>
        <w:tc>
          <w:tcPr>
            <w:tcW w:w="1138" w:type="dxa"/>
          </w:tcPr>
          <w:p w:rsidR="00946FCF" w:rsidRPr="00FB5702" w:rsidRDefault="00946FCF" w:rsidP="00AC451C">
            <w:pPr>
              <w:spacing w:after="0" w:line="240" w:lineRule="auto"/>
              <w:jc w:val="center"/>
              <w:rPr>
                <w:rFonts w:cs="Arial"/>
                <w:sz w:val="18"/>
                <w:szCs w:val="18"/>
              </w:rPr>
            </w:pPr>
            <w:r w:rsidRPr="00FB5702">
              <w:rPr>
                <w:sz w:val="18"/>
              </w:rPr>
              <w:t>120’</w:t>
            </w:r>
          </w:p>
        </w:tc>
        <w:tc>
          <w:tcPr>
            <w:tcW w:w="1632" w:type="dxa"/>
            <w:vAlign w:val="bottom"/>
          </w:tcPr>
          <w:p w:rsidR="00946FCF" w:rsidRPr="00FB5702" w:rsidRDefault="00946FCF" w:rsidP="00AC451C">
            <w:pPr>
              <w:spacing w:after="0" w:line="240" w:lineRule="auto"/>
              <w:jc w:val="center"/>
              <w:rPr>
                <w:rFonts w:cs="Arial"/>
                <w:sz w:val="18"/>
                <w:szCs w:val="18"/>
              </w:rPr>
            </w:pPr>
            <w:r w:rsidRPr="00FB5702">
              <w:rPr>
                <w:sz w:val="18"/>
              </w:rPr>
              <w:t>12,77</w:t>
            </w:r>
          </w:p>
        </w:tc>
        <w:tc>
          <w:tcPr>
            <w:tcW w:w="1800" w:type="dxa"/>
            <w:vAlign w:val="bottom"/>
          </w:tcPr>
          <w:p w:rsidR="00946FCF" w:rsidRPr="00FB5702" w:rsidRDefault="00946FCF" w:rsidP="00AC451C">
            <w:pPr>
              <w:spacing w:after="0" w:line="240" w:lineRule="auto"/>
              <w:jc w:val="center"/>
              <w:rPr>
                <w:rFonts w:cs="Arial"/>
                <w:sz w:val="18"/>
                <w:szCs w:val="18"/>
              </w:rPr>
            </w:pPr>
            <w:r w:rsidRPr="00FB5702">
              <w:rPr>
                <w:sz w:val="18"/>
              </w:rPr>
              <w:t>25,53</w:t>
            </w:r>
          </w:p>
        </w:tc>
      </w:tr>
      <w:tr w:rsidR="00946FCF" w:rsidRPr="00FB5702" w:rsidTr="00AC451C">
        <w:trPr>
          <w:trHeight w:val="227"/>
          <w:jc w:val="center"/>
        </w:trPr>
        <w:tc>
          <w:tcPr>
            <w:tcW w:w="1138" w:type="dxa"/>
          </w:tcPr>
          <w:p w:rsidR="00946FCF" w:rsidRPr="00FB5702" w:rsidRDefault="00946FCF" w:rsidP="00AC451C">
            <w:pPr>
              <w:spacing w:after="0" w:line="240" w:lineRule="auto"/>
              <w:jc w:val="center"/>
              <w:rPr>
                <w:rFonts w:cs="Arial"/>
                <w:sz w:val="18"/>
                <w:szCs w:val="18"/>
              </w:rPr>
            </w:pPr>
            <w:r w:rsidRPr="00FB5702">
              <w:rPr>
                <w:sz w:val="18"/>
              </w:rPr>
              <w:t>240’</w:t>
            </w:r>
          </w:p>
        </w:tc>
        <w:tc>
          <w:tcPr>
            <w:tcW w:w="1632" w:type="dxa"/>
            <w:vAlign w:val="bottom"/>
          </w:tcPr>
          <w:p w:rsidR="00946FCF" w:rsidRPr="00FB5702" w:rsidRDefault="00946FCF" w:rsidP="00AC451C">
            <w:pPr>
              <w:spacing w:after="0" w:line="240" w:lineRule="auto"/>
              <w:jc w:val="center"/>
              <w:rPr>
                <w:rFonts w:cs="Arial"/>
                <w:sz w:val="18"/>
                <w:szCs w:val="18"/>
              </w:rPr>
            </w:pPr>
            <w:r w:rsidRPr="00FB5702">
              <w:rPr>
                <w:sz w:val="18"/>
              </w:rPr>
              <w:t>8,51</w:t>
            </w:r>
          </w:p>
        </w:tc>
        <w:tc>
          <w:tcPr>
            <w:tcW w:w="1800" w:type="dxa"/>
            <w:vAlign w:val="bottom"/>
          </w:tcPr>
          <w:p w:rsidR="00946FCF" w:rsidRPr="00FB5702" w:rsidRDefault="00946FCF" w:rsidP="00AC451C">
            <w:pPr>
              <w:spacing w:after="0" w:line="240" w:lineRule="auto"/>
              <w:jc w:val="center"/>
              <w:rPr>
                <w:rFonts w:cs="Arial"/>
                <w:sz w:val="18"/>
                <w:szCs w:val="18"/>
              </w:rPr>
            </w:pPr>
            <w:r w:rsidRPr="00FB5702">
              <w:rPr>
                <w:sz w:val="18"/>
              </w:rPr>
              <w:t>34,04</w:t>
            </w:r>
          </w:p>
        </w:tc>
      </w:tr>
    </w:tbl>
    <w:p w:rsidR="00946FCF" w:rsidRDefault="00946FCF" w:rsidP="00611B39"/>
    <w:p w:rsidR="00946FCF" w:rsidRPr="00C4231C" w:rsidRDefault="00946FCF" w:rsidP="00C4231C">
      <w:pPr>
        <w:jc w:val="center"/>
        <w:rPr>
          <w:b/>
        </w:rPr>
      </w:pPr>
      <w:r>
        <w:rPr>
          <w:b/>
        </w:rPr>
        <w:t>Hidrografi hesaplama</w:t>
      </w:r>
    </w:p>
    <w:p w:rsidR="00946FCF" w:rsidRDefault="00946FCF" w:rsidP="00C4231C">
      <w:pPr>
        <w:jc w:val="both"/>
      </w:pPr>
      <w:r>
        <w:t>Histogram tasarım tarafından oluşturulan hidrografinin tanımı için, Çevre Koruma Ajansı (EPA) tarafından geliştirilen yağış-akış dönüşümü modeli olan Yağmur Suyu Yönetimi Modeli (SWMM) kullanılacaktır.</w:t>
      </w:r>
    </w:p>
    <w:p w:rsidR="00946FCF" w:rsidRPr="00B518EE" w:rsidRDefault="00946FCF" w:rsidP="00140BE7">
      <w:pPr>
        <w:rPr>
          <w:shd w:val="clear" w:color="auto" w:fill="FFFFFF"/>
        </w:rPr>
      </w:pPr>
      <w:r>
        <w:rPr>
          <w:shd w:val="clear" w:color="auto" w:fill="FFFFFF"/>
        </w:rPr>
        <w:t>EPA Yağmursuyu Yönetimi Modeli (SWMM) yağmursuyu akışı, birleşik kanalizasyon, sıhhi kanalizasyon ve kentsel alanlarda diğer drenaj sistemleri ile ilgili planlama, analiz ve tasarım için ve ayrıca kent dışı alanlarda birçok uygulama ile dünya çapında kullanılmaktadır. </w:t>
      </w:r>
      <w:r>
        <w:br/>
      </w:r>
      <w:r>
        <w:br/>
      </w:r>
      <w:r>
        <w:rPr>
          <w:shd w:val="clear" w:color="auto" w:fill="FFFFFF"/>
        </w:rPr>
        <w:t xml:space="preserve">Bu genel amaçlı kentsel hidroloji ve iletim sistemi hidrolik yazılımı tek bir olay veya uzun vadeli (sürekli) öncelikle kentsel alanlarda akış miktarı ve kalite simülasyonu için kullanılan dinamik bir yağış-akış simülasyon modelidir. SWMM'nin </w:t>
      </w:r>
      <w:r>
        <w:rPr>
          <w:i/>
          <w:shd w:val="clear" w:color="auto" w:fill="FFFFFF"/>
        </w:rPr>
        <w:t>akış</w:t>
      </w:r>
      <w:r>
        <w:rPr>
          <w:shd w:val="clear" w:color="auto" w:fill="FFFFFF"/>
        </w:rPr>
        <w:t xml:space="preserve"> bileşeni (bir kömür terminali alanında kullanılan) yağış alan ve akış ve kirletici yükleri oluşturan alt su tutma alanlarının bir derlemesi üzerinde çalışır. SWMM'nin yönlendirme bölümü, bu akışı, borular, kanallar, depolama/arıtma cihazları, pompalar ve düzenleyiciler vasıtasıyla ulaştırmaktadır. SWMM her alt su tutma alanı içinde oluşturulan akış miktarı ve kalitesini ve birden fazla zaman adımından oluşan bir simülasyon dönemi boyunca her boru ve kanaldaki suyun akış hızı, akış derinliği ve kalitesini izler. </w:t>
      </w:r>
      <w:r>
        <w:br/>
      </w:r>
      <w:r>
        <w:br/>
      </w:r>
      <w:r>
        <w:rPr>
          <w:shd w:val="clear" w:color="auto" w:fill="FFFFFF"/>
        </w:rPr>
        <w:t>EPA son zamanlarda, gözenekli kaldırım, biyo-saklama alanları (örneğin, yağmur bahçeleri, yeşil çatılar ve sokak yetiştiricilerinin) yağmur varili, süzme hendekleri ve vejetatif çukurlar gibi düşük etkili geliştirme kontrollerinin (LID) belirli türlerinin hidrolojik performansını modellemek için SWMM 5'i genişletmiştir.  Güncellenmiş model mühendisler ve planlamacıların yağmursuyu ve kombine kanalizasyon taşmalarını yönetmek etkinliğini belirlemek için bir çalışma alanı içinde LID kontrollerinin herhangi bir kombinasyonunu doğru temsil etmesini sağlar. </w:t>
      </w:r>
    </w:p>
    <w:p w:rsidR="00946FCF" w:rsidRPr="00C106D5" w:rsidRDefault="00946FCF" w:rsidP="00140BE7">
      <w:pPr>
        <w:rPr>
          <w:shd w:val="clear" w:color="auto" w:fill="FFFFFF"/>
        </w:rPr>
      </w:pPr>
      <w:r>
        <w:rPr>
          <w:shd w:val="clear" w:color="auto" w:fill="FFFFFF"/>
        </w:rPr>
        <w:t>SWMM YÜZEY AKIŞ bloğu yağış-akış dönüşümüne ayrılmıştır. Havza, her düzlemde geçirgenliği ve akış direnci derecesi, ve yüzey düzensizliği ve boşalma durumunun derecesini belirlemeye izin vererek, ağa akaçlanan bir eğik düzlemler dizisi olarak kabul edilir. Bu bloğun büyük avantajı, çok tezat bir drenaj için su taşıma modelleri olan TRANSPORT ve EXTRAN modellerine doğrudan monte edilebilmesidir. Şebekeye su girişi, ağ boyunca su girişi deliklerine benzer bir şekilde, kademeli olarak dağıtılır.</w:t>
      </w:r>
    </w:p>
    <w:p w:rsidR="00946FCF" w:rsidRPr="00C106D5" w:rsidRDefault="00946FCF" w:rsidP="00B11DC6">
      <w:r>
        <w:t xml:space="preserve">Drenaj kantitatif çalışması açısından bakıldığında, yağmur akışı hidrograflarda elde edilen ulaşımı izler. Yağmur suyunun bir drenaj işlem ile taşınması, yağışlı bölüm süreleri ve suyun şebekede kalma zamanı arasındaki geçiş zamanı daha küçük olacak şekilde, daha büyüktür. </w:t>
      </w:r>
    </w:p>
    <w:p w:rsidR="00946FCF" w:rsidRPr="00B11DC6" w:rsidRDefault="00946FCF" w:rsidP="00B11DC6">
      <w:r>
        <w:t>Sabit ve uzun süreli yağmur geçişi kararlı bir duruma ulaşırken, vaktinde bir sağanak geçişi geçici bir olgudur.</w:t>
      </w:r>
    </w:p>
    <w:p w:rsidR="00946FCF" w:rsidRDefault="00946FCF" w:rsidP="00B11DC6">
      <w:r>
        <w:t xml:space="preserve">Belirtildiği gibi geçiciyi simüle etmek için daimi olmayan bir rejimi dikkate alan ulaştırma modelleri, sabit modellemeden daha yüksek derecede karmaşıklık gösterir ve ikincisi için gerekenden çok daha yüksek ayar bilgisine ihtiyaç duyar. </w:t>
      </w:r>
    </w:p>
    <w:p w:rsidR="00946FCF" w:rsidRDefault="00946FCF" w:rsidP="00B11DC6">
      <w:r>
        <w:t>Daimi rejim modellemesi şebekeyle ilgili kesin bilgi gerektirir. Her bir noktada bazı toplanmalar veya giriş hidrograflarının geometrisi üzerinde geçici verilerden titiz bir çalışma yapmaya çalışmanın hiçbir anlamı yoktur. Güvenlik bilgi eksiklikleri tarafını kapsayan kararlı durum çalışması, şebeke analizi yapılmış daha önceki çalışmaları haklı çıkarmayan alanlardaki tasarıma bir alternatif olabilir.</w:t>
      </w:r>
    </w:p>
    <w:p w:rsidR="00946FCF" w:rsidRPr="00B518EE" w:rsidRDefault="00946FCF" w:rsidP="00B11DC6">
      <w:pPr>
        <w:rPr>
          <w:shd w:val="clear" w:color="auto" w:fill="FFFFFF"/>
        </w:rPr>
      </w:pPr>
      <w:r>
        <w:rPr>
          <w:shd w:val="clear" w:color="auto" w:fill="FFFFFF"/>
        </w:rPr>
        <w:t>SWMM'nin iyi bir araç olmasının sebepleri şunlardır:</w:t>
      </w:r>
    </w:p>
    <w:p w:rsidR="00946FCF" w:rsidRPr="00B518EE" w:rsidRDefault="00946FCF" w:rsidP="00B11DC6">
      <w:pPr>
        <w:pStyle w:val="ListParagraph"/>
        <w:numPr>
          <w:ilvl w:val="0"/>
          <w:numId w:val="41"/>
        </w:numPr>
        <w:spacing w:after="120"/>
        <w:ind w:left="357" w:hanging="357"/>
        <w:contextualSpacing w:val="0"/>
        <w:rPr>
          <w:shd w:val="clear" w:color="auto" w:fill="FFFFFF"/>
        </w:rPr>
      </w:pPr>
      <w:r>
        <w:rPr>
          <w:shd w:val="clear" w:color="auto" w:fill="FFFFFF"/>
        </w:rPr>
        <w:t xml:space="preserve"> SWMM blokları, çalışmayı (blok akış ve taşıma) oluşturan tüm taraflara uygundur.</w:t>
      </w:r>
    </w:p>
    <w:p w:rsidR="00946FCF" w:rsidRPr="00B518EE" w:rsidRDefault="00946FCF" w:rsidP="00B11DC6">
      <w:pPr>
        <w:pStyle w:val="ListParagraph"/>
        <w:numPr>
          <w:ilvl w:val="0"/>
          <w:numId w:val="41"/>
        </w:numPr>
        <w:spacing w:after="120"/>
        <w:ind w:left="357" w:hanging="357"/>
        <w:contextualSpacing w:val="0"/>
        <w:rPr>
          <w:shd w:val="clear" w:color="auto" w:fill="FFFFFF"/>
        </w:rPr>
      </w:pPr>
      <w:r>
        <w:rPr>
          <w:shd w:val="clear" w:color="auto" w:fill="FFFFFF"/>
        </w:rPr>
        <w:t>Bu dünya çapında sık kullanılan bir programdır. Sözü edilen literatürde bolca geçmektedir. Bunun sonucunda modelde büyük miktarda bilgi mevcuttur.</w:t>
      </w:r>
    </w:p>
    <w:p w:rsidR="00946FCF" w:rsidRPr="00B518EE" w:rsidRDefault="00946FCF" w:rsidP="00B11DC6">
      <w:pPr>
        <w:pStyle w:val="ListParagraph"/>
        <w:numPr>
          <w:ilvl w:val="0"/>
          <w:numId w:val="41"/>
        </w:numPr>
        <w:spacing w:after="120"/>
        <w:ind w:left="357" w:hanging="357"/>
        <w:contextualSpacing w:val="0"/>
        <w:rPr>
          <w:shd w:val="clear" w:color="auto" w:fill="FFFFFF"/>
        </w:rPr>
      </w:pPr>
      <w:r>
        <w:rPr>
          <w:shd w:val="clear" w:color="auto" w:fill="FFFFFF"/>
        </w:rPr>
        <w:t>Bu açık bir programdır, yani, kaynak kodları ilk belgelerinde bulunmaktadır. Bu, giriş veya çıkış sonuçlarını kullanıcı ihtiyaçlarına da uyarlamak ya da hataları düzeltmek için programı düzenlemeye izin verir.</w:t>
      </w:r>
    </w:p>
    <w:p w:rsidR="00946FCF" w:rsidRPr="00B518EE" w:rsidRDefault="00946FCF" w:rsidP="00B11DC6">
      <w:pPr>
        <w:pStyle w:val="ListParagraph"/>
        <w:numPr>
          <w:ilvl w:val="0"/>
          <w:numId w:val="41"/>
        </w:numPr>
        <w:spacing w:after="120"/>
        <w:ind w:left="357" w:hanging="357"/>
        <w:contextualSpacing w:val="0"/>
        <w:rPr>
          <w:shd w:val="clear" w:color="auto" w:fill="FFFFFF"/>
        </w:rPr>
      </w:pPr>
      <w:r>
        <w:rPr>
          <w:shd w:val="clear" w:color="auto" w:fill="FFFFFF"/>
        </w:rPr>
        <w:t>EPA tarafından dağıtılan ve güncellenen ücretsiz bir programdır.</w:t>
      </w:r>
    </w:p>
    <w:p w:rsidR="00946FCF" w:rsidRPr="00B518EE" w:rsidRDefault="00946FCF" w:rsidP="00B11DC6">
      <w:pPr>
        <w:pStyle w:val="ListParagraph"/>
        <w:numPr>
          <w:ilvl w:val="0"/>
          <w:numId w:val="41"/>
        </w:numPr>
        <w:spacing w:after="120"/>
        <w:ind w:left="357" w:hanging="357"/>
        <w:contextualSpacing w:val="0"/>
        <w:rPr>
          <w:shd w:val="clear" w:color="auto" w:fill="FFFFFF"/>
        </w:rPr>
      </w:pPr>
      <w:r>
        <w:rPr>
          <w:shd w:val="clear" w:color="auto" w:fill="FFFFFF"/>
        </w:rPr>
        <w:t>MOUSE gibi diğer büyük uygulama programları ile uyumluluk sağlar.</w:t>
      </w:r>
    </w:p>
    <w:p w:rsidR="00946FCF" w:rsidRPr="00B518EE" w:rsidRDefault="00946FCF" w:rsidP="00B11DC6">
      <w:pPr>
        <w:pStyle w:val="ListParagraph"/>
        <w:numPr>
          <w:ilvl w:val="0"/>
          <w:numId w:val="41"/>
        </w:numPr>
        <w:spacing w:after="120"/>
        <w:ind w:left="357" w:hanging="357"/>
        <w:contextualSpacing w:val="0"/>
        <w:rPr>
          <w:shd w:val="clear" w:color="auto" w:fill="FFFFFF"/>
        </w:rPr>
      </w:pPr>
      <w:r>
        <w:rPr>
          <w:shd w:val="clear" w:color="auto" w:fill="FFFFFF"/>
        </w:rPr>
        <w:t>WASP gibi alıcı ortamdaki diğer ulaşım programları ile uyumludur. SWMM sonuç çıktı dosyası WASP ile işleme sonrası giriş dosyası olarak okunabilir.</w:t>
      </w:r>
    </w:p>
    <w:p w:rsidR="00946FCF" w:rsidRPr="00B518EE" w:rsidRDefault="00946FCF" w:rsidP="00204DB5">
      <w:pPr>
        <w:rPr>
          <w:shd w:val="clear" w:color="auto" w:fill="FFFFFF"/>
        </w:rPr>
      </w:pPr>
    </w:p>
    <w:p w:rsidR="00946FCF" w:rsidRPr="00204DB5" w:rsidRDefault="00946FCF" w:rsidP="00204DB5">
      <w:pPr>
        <w:rPr>
          <w:rFonts w:cs="Times"/>
          <w:iCs/>
        </w:rPr>
      </w:pPr>
      <w:r>
        <w:br w:type="column"/>
        <w:t xml:space="preserve">Gelişmemiş saha (kömür depolama alanı olarak) için SWMM modeli aşağıdaki şekilde gösterildiği gibi, yağışın tek bir alt su tutma havzası </w:t>
      </w:r>
      <w:r>
        <w:rPr>
          <w:i/>
        </w:rPr>
        <w:t>S1</w:t>
      </w:r>
      <w:r>
        <w:t xml:space="preserve">'e giriş sağlayan bir ölçer ve onun çıkışını sağlayan </w:t>
      </w:r>
      <w:r>
        <w:rPr>
          <w:i/>
        </w:rPr>
        <w:t>O1</w:t>
      </w:r>
      <w:r>
        <w:t xml:space="preserve"> çıkış düğümünden oluşur:</w:t>
      </w:r>
    </w:p>
    <w:p w:rsidR="00946FCF" w:rsidRPr="00204DB5" w:rsidRDefault="00946FCF" w:rsidP="00204DB5">
      <w:pPr>
        <w:jc w:val="center"/>
        <w:rPr>
          <w:rFonts w:cs="Times"/>
          <w:sz w:val="24"/>
        </w:rPr>
      </w:pPr>
      <w:r w:rsidRPr="009B7D34">
        <w:rPr>
          <w:noProof/>
          <w:lang w:val="en-US" w:eastAsia="ja-JP"/>
        </w:rPr>
        <w:pict>
          <v:shape id="Picture 7" o:spid="_x0000_i1026" type="#_x0000_t75" style="width:177.6pt;height:166.8pt;visibility:visible">
            <v:imagedata r:id="rId11" o:title=""/>
          </v:shape>
        </w:pict>
      </w:r>
    </w:p>
    <w:tbl>
      <w:tblPr>
        <w:tblW w:w="4500" w:type="dxa"/>
        <w:tblInd w:w="58" w:type="dxa"/>
        <w:tblCellMar>
          <w:left w:w="70" w:type="dxa"/>
          <w:right w:w="70" w:type="dxa"/>
        </w:tblCellMar>
        <w:tblLook w:val="0000"/>
      </w:tblPr>
      <w:tblGrid>
        <w:gridCol w:w="1180"/>
        <w:gridCol w:w="960"/>
        <w:gridCol w:w="1400"/>
        <w:gridCol w:w="960"/>
      </w:tblGrid>
      <w:tr w:rsidR="00946FCF" w:rsidRPr="00C41D49" w:rsidTr="00F4407E">
        <w:trPr>
          <w:trHeight w:val="281"/>
        </w:trPr>
        <w:tc>
          <w:tcPr>
            <w:tcW w:w="1180" w:type="dxa"/>
            <w:tcBorders>
              <w:top w:val="nil"/>
              <w:left w:val="nil"/>
              <w:bottom w:val="nil"/>
              <w:right w:val="nil"/>
            </w:tcBorders>
          </w:tcPr>
          <w:p w:rsidR="00946FCF" w:rsidRPr="00C41D49" w:rsidRDefault="00946FCF" w:rsidP="00F4407E">
            <w:pPr>
              <w:spacing w:after="0" w:line="240" w:lineRule="auto"/>
              <w:rPr>
                <w:rFonts w:eastAsia="SimSun"/>
                <w:b/>
                <w:bCs/>
                <w:sz w:val="16"/>
                <w:szCs w:val="16"/>
                <w:lang w:eastAsia="ja-JP"/>
              </w:rPr>
            </w:pPr>
            <w:r w:rsidRPr="00C41D49">
              <w:rPr>
                <w:rFonts w:eastAsia="SimSun"/>
                <w:b/>
                <w:bCs/>
                <w:sz w:val="16"/>
                <w:szCs w:val="20"/>
                <w:lang w:eastAsia="en-US"/>
              </w:rPr>
              <w:t>Özellik</w:t>
            </w:r>
          </w:p>
        </w:tc>
        <w:tc>
          <w:tcPr>
            <w:tcW w:w="960" w:type="dxa"/>
            <w:tcBorders>
              <w:top w:val="nil"/>
              <w:left w:val="nil"/>
              <w:bottom w:val="nil"/>
              <w:right w:val="nil"/>
            </w:tcBorders>
          </w:tcPr>
          <w:p w:rsidR="00946FCF" w:rsidRPr="00C41D49" w:rsidRDefault="00946FCF" w:rsidP="00F4407E">
            <w:pPr>
              <w:spacing w:after="0" w:line="240" w:lineRule="auto"/>
              <w:jc w:val="center"/>
              <w:rPr>
                <w:rFonts w:eastAsia="SimSun"/>
                <w:b/>
                <w:bCs/>
                <w:sz w:val="16"/>
                <w:szCs w:val="16"/>
                <w:lang w:eastAsia="ja-JP"/>
              </w:rPr>
            </w:pPr>
            <w:r w:rsidRPr="00C41D49">
              <w:rPr>
                <w:rFonts w:eastAsia="SimSun"/>
                <w:b/>
                <w:bCs/>
                <w:sz w:val="16"/>
                <w:szCs w:val="20"/>
                <w:lang w:eastAsia="en-US"/>
              </w:rPr>
              <w:t>Değer</w:t>
            </w:r>
          </w:p>
        </w:tc>
        <w:tc>
          <w:tcPr>
            <w:tcW w:w="1400" w:type="dxa"/>
            <w:tcBorders>
              <w:top w:val="nil"/>
              <w:left w:val="nil"/>
              <w:bottom w:val="nil"/>
              <w:right w:val="nil"/>
            </w:tcBorders>
          </w:tcPr>
          <w:p w:rsidR="00946FCF" w:rsidRPr="00C41D49" w:rsidRDefault="00946FCF" w:rsidP="00F4407E">
            <w:pPr>
              <w:spacing w:after="0" w:line="240" w:lineRule="auto"/>
              <w:jc w:val="center"/>
              <w:rPr>
                <w:rFonts w:eastAsia="SimSun"/>
                <w:b/>
                <w:bCs/>
                <w:sz w:val="16"/>
                <w:szCs w:val="16"/>
                <w:lang w:eastAsia="ja-JP"/>
              </w:rPr>
            </w:pPr>
            <w:r w:rsidRPr="00C41D49">
              <w:rPr>
                <w:rFonts w:eastAsia="SimSun"/>
                <w:b/>
                <w:bCs/>
                <w:sz w:val="16"/>
                <w:szCs w:val="20"/>
                <w:lang w:eastAsia="en-US"/>
              </w:rPr>
              <w:t>Özellik</w:t>
            </w:r>
          </w:p>
        </w:tc>
        <w:tc>
          <w:tcPr>
            <w:tcW w:w="960" w:type="dxa"/>
            <w:tcBorders>
              <w:top w:val="nil"/>
              <w:left w:val="nil"/>
              <w:bottom w:val="nil"/>
              <w:right w:val="nil"/>
            </w:tcBorders>
          </w:tcPr>
          <w:p w:rsidR="00946FCF" w:rsidRPr="00C41D49" w:rsidRDefault="00946FCF" w:rsidP="00F4407E">
            <w:pPr>
              <w:spacing w:after="0" w:line="240" w:lineRule="auto"/>
              <w:jc w:val="center"/>
              <w:rPr>
                <w:rFonts w:eastAsia="SimSun"/>
                <w:b/>
                <w:bCs/>
                <w:sz w:val="16"/>
                <w:szCs w:val="16"/>
                <w:lang w:eastAsia="ja-JP"/>
              </w:rPr>
            </w:pPr>
            <w:r w:rsidRPr="00C41D49">
              <w:rPr>
                <w:rFonts w:eastAsia="SimSun"/>
                <w:b/>
                <w:bCs/>
                <w:sz w:val="16"/>
                <w:szCs w:val="20"/>
                <w:lang w:eastAsia="en-US"/>
              </w:rPr>
              <w:t>Değer</w:t>
            </w:r>
          </w:p>
        </w:tc>
      </w:tr>
      <w:tr w:rsidR="00946FCF" w:rsidRPr="00C41D49" w:rsidTr="00F4407E">
        <w:trPr>
          <w:trHeight w:val="480"/>
        </w:trPr>
        <w:tc>
          <w:tcPr>
            <w:tcW w:w="1180" w:type="dxa"/>
            <w:tcBorders>
              <w:top w:val="nil"/>
              <w:left w:val="nil"/>
              <w:bottom w:val="nil"/>
              <w:right w:val="nil"/>
            </w:tcBorders>
            <w:vAlign w:val="bottom"/>
          </w:tcPr>
          <w:p w:rsidR="00946FCF" w:rsidRPr="00C41D49" w:rsidRDefault="00946FCF" w:rsidP="00F4407E">
            <w:pPr>
              <w:spacing w:after="0" w:line="240" w:lineRule="auto"/>
              <w:rPr>
                <w:rFonts w:eastAsia="SimSun"/>
                <w:sz w:val="16"/>
                <w:szCs w:val="16"/>
                <w:lang w:eastAsia="ja-JP"/>
              </w:rPr>
            </w:pPr>
            <w:r>
              <w:rPr>
                <w:noProof/>
                <w:lang w:val="en-US" w:eastAsia="ja-JP"/>
              </w:rPr>
              <w:pict>
                <v:line id="_x0000_s1032" style="position:absolute;z-index:251659264;mso-position-horizontal-relative:text;mso-position-vertical-relative:text" from="-2.9pt,.5pt" to="213.1pt,.5pt"/>
              </w:pict>
            </w:r>
            <w:r w:rsidRPr="00C41D49">
              <w:rPr>
                <w:rFonts w:eastAsia="SimSun"/>
                <w:sz w:val="16"/>
                <w:szCs w:val="20"/>
                <w:lang w:eastAsia="en-US"/>
              </w:rPr>
              <w:t>Alan</w:t>
            </w:r>
          </w:p>
        </w:tc>
        <w:tc>
          <w:tcPr>
            <w:tcW w:w="960" w:type="dxa"/>
            <w:tcBorders>
              <w:top w:val="nil"/>
              <w:left w:val="nil"/>
              <w:bottom w:val="nil"/>
              <w:right w:val="nil"/>
            </w:tcBorders>
            <w:vAlign w:val="bottom"/>
          </w:tcPr>
          <w:p w:rsidR="00946FCF" w:rsidRPr="00C41D49" w:rsidRDefault="00946FCF" w:rsidP="00F4407E">
            <w:pPr>
              <w:spacing w:after="0" w:line="240" w:lineRule="auto"/>
              <w:jc w:val="center"/>
              <w:rPr>
                <w:rFonts w:eastAsia="SimSun"/>
                <w:sz w:val="16"/>
                <w:szCs w:val="16"/>
                <w:lang w:eastAsia="ja-JP"/>
              </w:rPr>
            </w:pPr>
            <w:r w:rsidRPr="00C41D49">
              <w:rPr>
                <w:rFonts w:eastAsia="SimSun"/>
                <w:sz w:val="16"/>
                <w:szCs w:val="20"/>
                <w:lang w:eastAsia="en-US"/>
              </w:rPr>
              <w:t>28.94 ac</w:t>
            </w:r>
          </w:p>
        </w:tc>
        <w:tc>
          <w:tcPr>
            <w:tcW w:w="1400" w:type="dxa"/>
            <w:tcBorders>
              <w:top w:val="nil"/>
              <w:left w:val="nil"/>
              <w:bottom w:val="nil"/>
              <w:right w:val="nil"/>
            </w:tcBorders>
            <w:vAlign w:val="bottom"/>
          </w:tcPr>
          <w:p w:rsidR="00946FCF" w:rsidRPr="00C41D49" w:rsidRDefault="00946FCF" w:rsidP="00F4407E">
            <w:pPr>
              <w:spacing w:after="0" w:line="240" w:lineRule="auto"/>
              <w:jc w:val="center"/>
              <w:rPr>
                <w:rFonts w:eastAsia="SimSun"/>
                <w:sz w:val="16"/>
                <w:szCs w:val="16"/>
                <w:lang w:eastAsia="ja-JP"/>
              </w:rPr>
            </w:pPr>
            <w:r w:rsidRPr="00C41D49">
              <w:rPr>
                <w:rFonts w:eastAsia="SimSun"/>
                <w:sz w:val="16"/>
                <w:szCs w:val="16"/>
                <w:lang w:eastAsia="ja-JP"/>
              </w:rPr>
              <w:t>Alçak depolama, geçirimli alanlar</w:t>
            </w:r>
          </w:p>
        </w:tc>
        <w:tc>
          <w:tcPr>
            <w:tcW w:w="960" w:type="dxa"/>
            <w:tcBorders>
              <w:top w:val="nil"/>
              <w:left w:val="nil"/>
              <w:bottom w:val="nil"/>
              <w:right w:val="nil"/>
            </w:tcBorders>
            <w:vAlign w:val="bottom"/>
          </w:tcPr>
          <w:p w:rsidR="00946FCF" w:rsidRPr="00C41D49" w:rsidRDefault="00946FCF" w:rsidP="00F4407E">
            <w:pPr>
              <w:spacing w:after="0" w:line="240" w:lineRule="auto"/>
              <w:jc w:val="center"/>
              <w:rPr>
                <w:rFonts w:eastAsia="SimSun"/>
                <w:sz w:val="16"/>
                <w:szCs w:val="16"/>
                <w:lang w:eastAsia="ja-JP"/>
              </w:rPr>
            </w:pPr>
            <w:r w:rsidRPr="00C41D49">
              <w:rPr>
                <w:rFonts w:eastAsia="SimSun"/>
                <w:sz w:val="16"/>
                <w:szCs w:val="20"/>
                <w:lang w:eastAsia="en-US"/>
              </w:rPr>
              <w:t>0.3 in.</w:t>
            </w:r>
          </w:p>
        </w:tc>
      </w:tr>
      <w:tr w:rsidR="00946FCF" w:rsidRPr="00C41D49" w:rsidTr="00F4407E">
        <w:trPr>
          <w:trHeight w:val="468"/>
        </w:trPr>
        <w:tc>
          <w:tcPr>
            <w:tcW w:w="1180" w:type="dxa"/>
            <w:tcBorders>
              <w:top w:val="nil"/>
              <w:left w:val="nil"/>
              <w:bottom w:val="nil"/>
              <w:right w:val="nil"/>
            </w:tcBorders>
            <w:vAlign w:val="bottom"/>
          </w:tcPr>
          <w:p w:rsidR="00946FCF" w:rsidRPr="00C41D49" w:rsidRDefault="00946FCF" w:rsidP="00F4407E">
            <w:pPr>
              <w:spacing w:after="0" w:line="240" w:lineRule="auto"/>
              <w:rPr>
                <w:rFonts w:eastAsia="SimSun"/>
                <w:sz w:val="16"/>
                <w:szCs w:val="16"/>
                <w:lang w:eastAsia="ja-JP"/>
              </w:rPr>
            </w:pPr>
            <w:r w:rsidRPr="00C41D49">
              <w:rPr>
                <w:rFonts w:eastAsia="SimSun"/>
                <w:sz w:val="16"/>
                <w:szCs w:val="16"/>
                <w:lang w:eastAsia="ja-JP"/>
              </w:rPr>
              <w:t>Genişlik</w:t>
            </w:r>
          </w:p>
        </w:tc>
        <w:tc>
          <w:tcPr>
            <w:tcW w:w="960" w:type="dxa"/>
            <w:tcBorders>
              <w:top w:val="nil"/>
              <w:left w:val="nil"/>
              <w:bottom w:val="nil"/>
              <w:right w:val="nil"/>
            </w:tcBorders>
            <w:noWrap/>
            <w:vAlign w:val="bottom"/>
          </w:tcPr>
          <w:p w:rsidR="00946FCF" w:rsidRPr="00C41D49" w:rsidRDefault="00946FCF" w:rsidP="00F4407E">
            <w:pPr>
              <w:spacing w:after="0" w:line="240" w:lineRule="auto"/>
              <w:jc w:val="center"/>
              <w:rPr>
                <w:rFonts w:eastAsia="SimSun"/>
                <w:sz w:val="16"/>
                <w:szCs w:val="16"/>
                <w:lang w:eastAsia="ja-JP"/>
              </w:rPr>
            </w:pPr>
            <w:r w:rsidRPr="00C41D49">
              <w:rPr>
                <w:rFonts w:eastAsia="SimSun"/>
                <w:sz w:val="16"/>
                <w:szCs w:val="16"/>
                <w:lang w:eastAsia="ja-JP"/>
              </w:rPr>
              <w:t>2521 ft</w:t>
            </w:r>
          </w:p>
        </w:tc>
        <w:tc>
          <w:tcPr>
            <w:tcW w:w="1400" w:type="dxa"/>
            <w:tcBorders>
              <w:top w:val="nil"/>
              <w:left w:val="nil"/>
              <w:bottom w:val="nil"/>
              <w:right w:val="nil"/>
            </w:tcBorders>
            <w:vAlign w:val="bottom"/>
          </w:tcPr>
          <w:p w:rsidR="00946FCF" w:rsidRPr="00C41D49" w:rsidRDefault="00946FCF" w:rsidP="00F4407E">
            <w:pPr>
              <w:spacing w:after="0" w:line="240" w:lineRule="auto"/>
              <w:jc w:val="center"/>
              <w:rPr>
                <w:rFonts w:eastAsia="SimSun"/>
                <w:sz w:val="16"/>
                <w:szCs w:val="16"/>
                <w:lang w:eastAsia="ja-JP"/>
              </w:rPr>
            </w:pPr>
            <w:r w:rsidRPr="00C41D49">
              <w:rPr>
                <w:rFonts w:eastAsia="SimSun"/>
                <w:sz w:val="16"/>
                <w:szCs w:val="16"/>
                <w:lang w:eastAsia="ja-JP"/>
              </w:rPr>
              <w:t>Alçak depolama, geçirimsiz alanlar</w:t>
            </w:r>
          </w:p>
        </w:tc>
        <w:tc>
          <w:tcPr>
            <w:tcW w:w="960" w:type="dxa"/>
            <w:tcBorders>
              <w:top w:val="nil"/>
              <w:left w:val="nil"/>
              <w:bottom w:val="nil"/>
              <w:right w:val="nil"/>
            </w:tcBorders>
            <w:vAlign w:val="bottom"/>
          </w:tcPr>
          <w:p w:rsidR="00946FCF" w:rsidRPr="00C41D49" w:rsidRDefault="00946FCF" w:rsidP="00F4407E">
            <w:pPr>
              <w:spacing w:after="0" w:line="240" w:lineRule="auto"/>
              <w:jc w:val="center"/>
              <w:rPr>
                <w:rFonts w:eastAsia="SimSun"/>
                <w:sz w:val="16"/>
                <w:szCs w:val="16"/>
                <w:lang w:eastAsia="ja-JP"/>
              </w:rPr>
            </w:pPr>
          </w:p>
        </w:tc>
      </w:tr>
      <w:tr w:rsidR="00946FCF" w:rsidRPr="00C41D49" w:rsidTr="00F4407E">
        <w:trPr>
          <w:trHeight w:val="668"/>
        </w:trPr>
        <w:tc>
          <w:tcPr>
            <w:tcW w:w="1180" w:type="dxa"/>
            <w:tcBorders>
              <w:top w:val="nil"/>
              <w:left w:val="nil"/>
              <w:bottom w:val="nil"/>
              <w:right w:val="nil"/>
            </w:tcBorders>
            <w:vAlign w:val="bottom"/>
          </w:tcPr>
          <w:p w:rsidR="00946FCF" w:rsidRPr="00C41D49" w:rsidRDefault="00946FCF" w:rsidP="00F4407E">
            <w:pPr>
              <w:spacing w:after="0" w:line="240" w:lineRule="auto"/>
              <w:rPr>
                <w:rFonts w:eastAsia="SimSun"/>
                <w:sz w:val="16"/>
                <w:szCs w:val="16"/>
                <w:lang w:eastAsia="ja-JP"/>
              </w:rPr>
            </w:pPr>
            <w:r w:rsidRPr="00C41D49">
              <w:rPr>
                <w:rFonts w:eastAsia="SimSun"/>
                <w:sz w:val="16"/>
                <w:szCs w:val="20"/>
                <w:lang w:eastAsia="en-US"/>
              </w:rPr>
              <w:t>Eğim</w:t>
            </w:r>
          </w:p>
        </w:tc>
        <w:tc>
          <w:tcPr>
            <w:tcW w:w="960" w:type="dxa"/>
            <w:tcBorders>
              <w:top w:val="nil"/>
              <w:left w:val="nil"/>
              <w:bottom w:val="nil"/>
              <w:right w:val="nil"/>
            </w:tcBorders>
            <w:vAlign w:val="bottom"/>
          </w:tcPr>
          <w:p w:rsidR="00946FCF" w:rsidRPr="00C41D49" w:rsidRDefault="00946FCF" w:rsidP="00F4407E">
            <w:pPr>
              <w:spacing w:after="0" w:line="240" w:lineRule="auto"/>
              <w:jc w:val="center"/>
              <w:rPr>
                <w:rFonts w:eastAsia="SimSun"/>
                <w:sz w:val="16"/>
                <w:szCs w:val="16"/>
                <w:lang w:eastAsia="ja-JP"/>
              </w:rPr>
            </w:pPr>
            <w:r w:rsidRPr="00C41D49">
              <w:rPr>
                <w:rFonts w:eastAsia="SimSun"/>
                <w:sz w:val="16"/>
                <w:szCs w:val="20"/>
                <w:lang w:eastAsia="en-US"/>
              </w:rPr>
              <w:t>%0.5</w:t>
            </w:r>
          </w:p>
        </w:tc>
        <w:tc>
          <w:tcPr>
            <w:tcW w:w="1400" w:type="dxa"/>
            <w:tcBorders>
              <w:top w:val="nil"/>
              <w:left w:val="nil"/>
              <w:bottom w:val="nil"/>
              <w:right w:val="nil"/>
            </w:tcBorders>
            <w:vAlign w:val="bottom"/>
          </w:tcPr>
          <w:p w:rsidR="00946FCF" w:rsidRPr="00C41D49" w:rsidRDefault="00946FCF" w:rsidP="00F4407E">
            <w:pPr>
              <w:spacing w:after="0" w:line="240" w:lineRule="auto"/>
              <w:jc w:val="center"/>
              <w:rPr>
                <w:rFonts w:eastAsia="SimSun"/>
                <w:sz w:val="16"/>
                <w:szCs w:val="16"/>
                <w:lang w:eastAsia="ja-JP"/>
              </w:rPr>
            </w:pPr>
            <w:r w:rsidRPr="00C41D49">
              <w:rPr>
                <w:rFonts w:eastAsia="SimSun"/>
                <w:sz w:val="16"/>
                <w:szCs w:val="20"/>
                <w:lang w:eastAsia="en-US"/>
              </w:rPr>
              <w:t>Alçak depolama olmaksızın geçirimsiz alan %</w:t>
            </w:r>
          </w:p>
        </w:tc>
        <w:tc>
          <w:tcPr>
            <w:tcW w:w="960" w:type="dxa"/>
            <w:tcBorders>
              <w:top w:val="nil"/>
              <w:left w:val="nil"/>
              <w:bottom w:val="nil"/>
              <w:right w:val="nil"/>
            </w:tcBorders>
            <w:vAlign w:val="bottom"/>
          </w:tcPr>
          <w:p w:rsidR="00946FCF" w:rsidRPr="00C41D49" w:rsidRDefault="00946FCF" w:rsidP="00F4407E">
            <w:pPr>
              <w:spacing w:after="0" w:line="240" w:lineRule="auto"/>
              <w:jc w:val="center"/>
              <w:rPr>
                <w:rFonts w:eastAsia="SimSun"/>
                <w:sz w:val="16"/>
                <w:szCs w:val="16"/>
                <w:lang w:eastAsia="ja-JP"/>
              </w:rPr>
            </w:pPr>
            <w:r w:rsidRPr="00C41D49">
              <w:rPr>
                <w:rFonts w:eastAsia="SimSun"/>
                <w:sz w:val="16"/>
                <w:szCs w:val="20"/>
                <w:lang w:eastAsia="en-US"/>
              </w:rPr>
              <w:t>25%</w:t>
            </w:r>
          </w:p>
        </w:tc>
      </w:tr>
      <w:tr w:rsidR="00946FCF" w:rsidRPr="00C41D49" w:rsidTr="00F4407E">
        <w:trPr>
          <w:trHeight w:val="536"/>
        </w:trPr>
        <w:tc>
          <w:tcPr>
            <w:tcW w:w="1180" w:type="dxa"/>
            <w:tcBorders>
              <w:top w:val="nil"/>
              <w:left w:val="nil"/>
              <w:bottom w:val="nil"/>
              <w:right w:val="nil"/>
            </w:tcBorders>
          </w:tcPr>
          <w:p w:rsidR="00946FCF" w:rsidRPr="00C41D49" w:rsidRDefault="00946FCF" w:rsidP="00F4407E">
            <w:pPr>
              <w:spacing w:after="0" w:line="240" w:lineRule="auto"/>
              <w:rPr>
                <w:rFonts w:eastAsia="SimSun"/>
                <w:sz w:val="16"/>
                <w:szCs w:val="20"/>
                <w:lang w:eastAsia="en-US"/>
              </w:rPr>
            </w:pPr>
          </w:p>
          <w:p w:rsidR="00946FCF" w:rsidRPr="00C41D49" w:rsidRDefault="00946FCF" w:rsidP="00F4407E">
            <w:pPr>
              <w:spacing w:after="0" w:line="240" w:lineRule="auto"/>
              <w:rPr>
                <w:rFonts w:eastAsia="SimSun"/>
                <w:sz w:val="16"/>
                <w:szCs w:val="16"/>
                <w:lang w:eastAsia="ja-JP"/>
              </w:rPr>
            </w:pPr>
            <w:r w:rsidRPr="00C41D49">
              <w:rPr>
                <w:rFonts w:eastAsia="SimSun"/>
                <w:sz w:val="16"/>
                <w:szCs w:val="20"/>
                <w:lang w:eastAsia="en-US"/>
              </w:rPr>
              <w:t>Geçirimsizlik</w:t>
            </w:r>
          </w:p>
        </w:tc>
        <w:tc>
          <w:tcPr>
            <w:tcW w:w="960" w:type="dxa"/>
            <w:tcBorders>
              <w:top w:val="nil"/>
              <w:left w:val="nil"/>
              <w:bottom w:val="nil"/>
              <w:right w:val="nil"/>
            </w:tcBorders>
          </w:tcPr>
          <w:p w:rsidR="00946FCF" w:rsidRPr="00C41D49" w:rsidRDefault="00946FCF" w:rsidP="00F4407E">
            <w:pPr>
              <w:spacing w:after="0" w:line="240" w:lineRule="auto"/>
              <w:jc w:val="center"/>
              <w:rPr>
                <w:rFonts w:eastAsia="SimSun"/>
                <w:sz w:val="16"/>
                <w:szCs w:val="20"/>
                <w:lang w:eastAsia="en-US"/>
              </w:rPr>
            </w:pPr>
          </w:p>
          <w:p w:rsidR="00946FCF" w:rsidRPr="00C41D49" w:rsidRDefault="00946FCF" w:rsidP="00F4407E">
            <w:pPr>
              <w:spacing w:after="0" w:line="240" w:lineRule="auto"/>
              <w:jc w:val="center"/>
              <w:rPr>
                <w:rFonts w:eastAsia="SimSun"/>
                <w:sz w:val="16"/>
                <w:szCs w:val="16"/>
                <w:lang w:eastAsia="ja-JP"/>
              </w:rPr>
            </w:pPr>
            <w:r w:rsidRPr="00C41D49">
              <w:rPr>
                <w:rFonts w:eastAsia="SimSun"/>
                <w:sz w:val="16"/>
                <w:szCs w:val="20"/>
                <w:lang w:eastAsia="en-US"/>
              </w:rPr>
              <w:t>5%</w:t>
            </w:r>
          </w:p>
        </w:tc>
        <w:tc>
          <w:tcPr>
            <w:tcW w:w="1400" w:type="dxa"/>
            <w:tcBorders>
              <w:top w:val="nil"/>
              <w:left w:val="nil"/>
              <w:bottom w:val="nil"/>
              <w:right w:val="nil"/>
            </w:tcBorders>
          </w:tcPr>
          <w:p w:rsidR="00946FCF" w:rsidRPr="00C41D49" w:rsidRDefault="00946FCF" w:rsidP="00F4407E">
            <w:pPr>
              <w:spacing w:after="0" w:line="240" w:lineRule="auto"/>
              <w:jc w:val="center"/>
              <w:rPr>
                <w:rFonts w:eastAsia="SimSun"/>
                <w:sz w:val="16"/>
                <w:szCs w:val="20"/>
                <w:lang w:eastAsia="en-US"/>
              </w:rPr>
            </w:pPr>
          </w:p>
          <w:p w:rsidR="00946FCF" w:rsidRPr="00C41D49" w:rsidRDefault="00946FCF" w:rsidP="00F4407E">
            <w:pPr>
              <w:spacing w:after="0" w:line="240" w:lineRule="auto"/>
              <w:jc w:val="center"/>
              <w:rPr>
                <w:rFonts w:eastAsia="SimSun"/>
                <w:sz w:val="16"/>
                <w:szCs w:val="16"/>
                <w:lang w:eastAsia="ja-JP"/>
              </w:rPr>
            </w:pPr>
            <w:r w:rsidRPr="00C41D49">
              <w:rPr>
                <w:rFonts w:eastAsia="SimSun"/>
                <w:sz w:val="16"/>
                <w:szCs w:val="20"/>
                <w:lang w:eastAsia="en-US"/>
              </w:rPr>
              <w:t>Azami süzme hızı</w:t>
            </w:r>
          </w:p>
        </w:tc>
        <w:tc>
          <w:tcPr>
            <w:tcW w:w="960" w:type="dxa"/>
            <w:tcBorders>
              <w:top w:val="nil"/>
              <w:left w:val="nil"/>
              <w:bottom w:val="nil"/>
              <w:right w:val="nil"/>
            </w:tcBorders>
          </w:tcPr>
          <w:p w:rsidR="00946FCF" w:rsidRPr="00C41D49" w:rsidRDefault="00946FCF" w:rsidP="00F4407E">
            <w:pPr>
              <w:spacing w:after="0" w:line="240" w:lineRule="auto"/>
              <w:jc w:val="center"/>
              <w:rPr>
                <w:rFonts w:eastAsia="SimSun"/>
                <w:sz w:val="16"/>
                <w:szCs w:val="20"/>
                <w:lang w:eastAsia="en-US"/>
              </w:rPr>
            </w:pPr>
          </w:p>
          <w:p w:rsidR="00946FCF" w:rsidRPr="00C41D49" w:rsidRDefault="00946FCF" w:rsidP="00F4407E">
            <w:pPr>
              <w:spacing w:after="0" w:line="240" w:lineRule="auto"/>
              <w:jc w:val="center"/>
              <w:rPr>
                <w:rFonts w:eastAsia="SimSun"/>
                <w:sz w:val="16"/>
                <w:szCs w:val="16"/>
                <w:lang w:eastAsia="ja-JP"/>
              </w:rPr>
            </w:pPr>
            <w:r w:rsidRPr="00C41D49">
              <w:rPr>
                <w:rFonts w:eastAsia="SimSun"/>
                <w:sz w:val="16"/>
                <w:szCs w:val="20"/>
                <w:lang w:eastAsia="en-US"/>
              </w:rPr>
              <w:t>4.5 in./hr</w:t>
            </w:r>
          </w:p>
        </w:tc>
      </w:tr>
      <w:tr w:rsidR="00946FCF" w:rsidRPr="00C41D49" w:rsidTr="00F4407E">
        <w:trPr>
          <w:trHeight w:val="336"/>
        </w:trPr>
        <w:tc>
          <w:tcPr>
            <w:tcW w:w="1180" w:type="dxa"/>
            <w:tcBorders>
              <w:top w:val="nil"/>
              <w:left w:val="nil"/>
              <w:bottom w:val="nil"/>
              <w:right w:val="nil"/>
            </w:tcBorders>
            <w:vAlign w:val="bottom"/>
          </w:tcPr>
          <w:p w:rsidR="00946FCF" w:rsidRPr="00C41D49" w:rsidRDefault="00946FCF" w:rsidP="00F4407E">
            <w:pPr>
              <w:spacing w:after="0" w:line="240" w:lineRule="auto"/>
              <w:rPr>
                <w:rFonts w:eastAsia="SimSun"/>
                <w:sz w:val="16"/>
                <w:szCs w:val="16"/>
                <w:lang w:eastAsia="ja-JP"/>
              </w:rPr>
            </w:pPr>
            <w:r w:rsidRPr="00C41D49">
              <w:rPr>
                <w:rFonts w:eastAsia="SimSun"/>
                <w:sz w:val="16"/>
                <w:szCs w:val="16"/>
                <w:lang w:eastAsia="ja-JP"/>
              </w:rPr>
              <w:t>Pürüzlülük katsayısı, geçirimsiz alanlar</w:t>
            </w:r>
          </w:p>
        </w:tc>
        <w:tc>
          <w:tcPr>
            <w:tcW w:w="960" w:type="dxa"/>
            <w:tcBorders>
              <w:top w:val="nil"/>
              <w:left w:val="nil"/>
              <w:bottom w:val="nil"/>
              <w:right w:val="nil"/>
            </w:tcBorders>
            <w:vAlign w:val="bottom"/>
          </w:tcPr>
          <w:p w:rsidR="00946FCF" w:rsidRPr="00C41D49" w:rsidRDefault="00946FCF" w:rsidP="00F4407E">
            <w:pPr>
              <w:spacing w:after="0" w:line="240" w:lineRule="auto"/>
              <w:jc w:val="center"/>
              <w:rPr>
                <w:rFonts w:eastAsia="SimSun"/>
                <w:sz w:val="16"/>
                <w:szCs w:val="16"/>
                <w:lang w:eastAsia="ja-JP"/>
              </w:rPr>
            </w:pPr>
            <w:r w:rsidRPr="00C41D49">
              <w:rPr>
                <w:rFonts w:eastAsia="SimSun"/>
                <w:sz w:val="16"/>
                <w:szCs w:val="20"/>
                <w:lang w:eastAsia="en-US"/>
              </w:rPr>
              <w:t>0.015</w:t>
            </w:r>
          </w:p>
        </w:tc>
        <w:tc>
          <w:tcPr>
            <w:tcW w:w="1400" w:type="dxa"/>
            <w:tcBorders>
              <w:top w:val="nil"/>
              <w:left w:val="nil"/>
              <w:bottom w:val="nil"/>
              <w:right w:val="nil"/>
            </w:tcBorders>
            <w:vAlign w:val="bottom"/>
          </w:tcPr>
          <w:p w:rsidR="00946FCF" w:rsidRPr="00C41D49" w:rsidRDefault="00946FCF" w:rsidP="00F4407E">
            <w:pPr>
              <w:spacing w:after="0" w:line="240" w:lineRule="auto"/>
              <w:jc w:val="center"/>
              <w:rPr>
                <w:rFonts w:eastAsia="SimSun"/>
                <w:sz w:val="16"/>
                <w:szCs w:val="16"/>
                <w:lang w:eastAsia="ja-JP"/>
              </w:rPr>
            </w:pPr>
            <w:r w:rsidRPr="00C41D49">
              <w:rPr>
                <w:rFonts w:eastAsia="SimSun"/>
                <w:sz w:val="16"/>
                <w:szCs w:val="20"/>
                <w:lang w:eastAsia="en-US"/>
              </w:rPr>
              <w:t>Asgari süzme hızı</w:t>
            </w:r>
          </w:p>
        </w:tc>
        <w:tc>
          <w:tcPr>
            <w:tcW w:w="960" w:type="dxa"/>
            <w:tcBorders>
              <w:top w:val="nil"/>
              <w:left w:val="nil"/>
              <w:bottom w:val="nil"/>
              <w:right w:val="nil"/>
            </w:tcBorders>
            <w:vAlign w:val="bottom"/>
          </w:tcPr>
          <w:p w:rsidR="00946FCF" w:rsidRPr="00C41D49" w:rsidRDefault="00946FCF" w:rsidP="00F4407E">
            <w:pPr>
              <w:spacing w:after="0" w:line="240" w:lineRule="auto"/>
              <w:jc w:val="center"/>
              <w:rPr>
                <w:rFonts w:eastAsia="SimSun"/>
                <w:sz w:val="16"/>
                <w:szCs w:val="16"/>
                <w:lang w:eastAsia="ja-JP"/>
              </w:rPr>
            </w:pPr>
            <w:r w:rsidRPr="00C41D49">
              <w:rPr>
                <w:rFonts w:eastAsia="SimSun"/>
                <w:sz w:val="16"/>
                <w:szCs w:val="20"/>
                <w:lang w:eastAsia="en-US"/>
              </w:rPr>
              <w:t>0.2 in./hr</w:t>
            </w:r>
          </w:p>
        </w:tc>
      </w:tr>
      <w:tr w:rsidR="00946FCF" w:rsidRPr="00C41D49" w:rsidTr="00F4407E">
        <w:trPr>
          <w:trHeight w:val="612"/>
        </w:trPr>
        <w:tc>
          <w:tcPr>
            <w:tcW w:w="1180" w:type="dxa"/>
            <w:tcBorders>
              <w:top w:val="nil"/>
              <w:left w:val="nil"/>
              <w:bottom w:val="nil"/>
              <w:right w:val="nil"/>
            </w:tcBorders>
          </w:tcPr>
          <w:p w:rsidR="00946FCF" w:rsidRPr="00C41D49" w:rsidRDefault="00946FCF" w:rsidP="00F4407E">
            <w:pPr>
              <w:spacing w:after="0" w:line="240" w:lineRule="auto"/>
              <w:rPr>
                <w:rFonts w:eastAsia="SimSun"/>
                <w:sz w:val="16"/>
                <w:szCs w:val="16"/>
                <w:lang w:eastAsia="ja-JP"/>
              </w:rPr>
            </w:pPr>
          </w:p>
          <w:p w:rsidR="00946FCF" w:rsidRPr="00C41D49" w:rsidRDefault="00946FCF" w:rsidP="00F4407E">
            <w:pPr>
              <w:spacing w:after="0" w:line="240" w:lineRule="auto"/>
              <w:rPr>
                <w:rFonts w:eastAsia="SimSun"/>
                <w:sz w:val="16"/>
                <w:szCs w:val="16"/>
                <w:lang w:eastAsia="ja-JP"/>
              </w:rPr>
            </w:pPr>
            <w:r w:rsidRPr="00C41D49">
              <w:rPr>
                <w:rFonts w:eastAsia="SimSun"/>
                <w:sz w:val="16"/>
                <w:szCs w:val="16"/>
                <w:lang w:eastAsia="ja-JP"/>
              </w:rPr>
              <w:t>Pürüzlülük katsayısı, geçirimli alanlar</w:t>
            </w:r>
          </w:p>
        </w:tc>
        <w:tc>
          <w:tcPr>
            <w:tcW w:w="960" w:type="dxa"/>
            <w:tcBorders>
              <w:top w:val="nil"/>
              <w:left w:val="nil"/>
              <w:bottom w:val="nil"/>
              <w:right w:val="nil"/>
            </w:tcBorders>
          </w:tcPr>
          <w:p w:rsidR="00946FCF" w:rsidRPr="00C41D49" w:rsidRDefault="00946FCF" w:rsidP="00F4407E">
            <w:pPr>
              <w:spacing w:after="0" w:line="240" w:lineRule="auto"/>
              <w:jc w:val="center"/>
              <w:rPr>
                <w:rFonts w:eastAsia="SimSun"/>
                <w:sz w:val="16"/>
                <w:szCs w:val="20"/>
                <w:lang w:eastAsia="en-US"/>
              </w:rPr>
            </w:pPr>
          </w:p>
          <w:p w:rsidR="00946FCF" w:rsidRPr="00C41D49" w:rsidRDefault="00946FCF" w:rsidP="00F4407E">
            <w:pPr>
              <w:spacing w:after="0" w:line="240" w:lineRule="auto"/>
              <w:jc w:val="center"/>
              <w:rPr>
                <w:rFonts w:eastAsia="SimSun"/>
                <w:sz w:val="16"/>
                <w:szCs w:val="16"/>
                <w:lang w:eastAsia="ja-JP"/>
              </w:rPr>
            </w:pPr>
            <w:r w:rsidRPr="00C41D49">
              <w:rPr>
                <w:rFonts w:eastAsia="SimSun"/>
                <w:sz w:val="16"/>
                <w:szCs w:val="20"/>
                <w:lang w:eastAsia="en-US"/>
              </w:rPr>
              <w:t>0.24</w:t>
            </w:r>
          </w:p>
        </w:tc>
        <w:tc>
          <w:tcPr>
            <w:tcW w:w="1400" w:type="dxa"/>
            <w:tcBorders>
              <w:top w:val="nil"/>
              <w:left w:val="nil"/>
              <w:bottom w:val="nil"/>
              <w:right w:val="nil"/>
            </w:tcBorders>
          </w:tcPr>
          <w:p w:rsidR="00946FCF" w:rsidRPr="00C41D49" w:rsidRDefault="00946FCF" w:rsidP="00F4407E">
            <w:pPr>
              <w:spacing w:after="0" w:line="240" w:lineRule="auto"/>
              <w:jc w:val="center"/>
              <w:rPr>
                <w:rFonts w:eastAsia="SimSun"/>
                <w:sz w:val="16"/>
                <w:szCs w:val="20"/>
                <w:lang w:eastAsia="en-US"/>
              </w:rPr>
            </w:pPr>
          </w:p>
          <w:p w:rsidR="00946FCF" w:rsidRPr="00C41D49" w:rsidRDefault="00946FCF" w:rsidP="00F4407E">
            <w:pPr>
              <w:spacing w:after="0" w:line="240" w:lineRule="auto"/>
              <w:jc w:val="center"/>
              <w:rPr>
                <w:rFonts w:eastAsia="SimSun"/>
                <w:sz w:val="16"/>
                <w:szCs w:val="16"/>
                <w:lang w:eastAsia="ja-JP"/>
              </w:rPr>
            </w:pPr>
            <w:r w:rsidRPr="00C41D49">
              <w:rPr>
                <w:rFonts w:eastAsia="SimSun"/>
                <w:sz w:val="16"/>
                <w:szCs w:val="20"/>
                <w:lang w:eastAsia="en-US"/>
              </w:rPr>
              <w:t>Süzme sönüm katsayısı</w:t>
            </w:r>
          </w:p>
        </w:tc>
        <w:tc>
          <w:tcPr>
            <w:tcW w:w="960" w:type="dxa"/>
            <w:tcBorders>
              <w:top w:val="nil"/>
              <w:left w:val="nil"/>
              <w:bottom w:val="nil"/>
              <w:right w:val="nil"/>
            </w:tcBorders>
          </w:tcPr>
          <w:p w:rsidR="00946FCF" w:rsidRPr="00C41D49" w:rsidRDefault="00946FCF" w:rsidP="00F4407E">
            <w:pPr>
              <w:spacing w:after="0" w:line="240" w:lineRule="auto"/>
              <w:jc w:val="center"/>
              <w:rPr>
                <w:rFonts w:eastAsia="SimSun"/>
                <w:sz w:val="16"/>
                <w:szCs w:val="20"/>
                <w:lang w:eastAsia="en-US"/>
              </w:rPr>
            </w:pPr>
          </w:p>
          <w:p w:rsidR="00946FCF" w:rsidRPr="00C41D49" w:rsidRDefault="00946FCF" w:rsidP="00F4407E">
            <w:pPr>
              <w:spacing w:after="0" w:line="240" w:lineRule="auto"/>
              <w:jc w:val="center"/>
              <w:rPr>
                <w:rFonts w:eastAsia="SimSun"/>
                <w:sz w:val="16"/>
                <w:szCs w:val="16"/>
                <w:lang w:eastAsia="ja-JP"/>
              </w:rPr>
            </w:pPr>
            <w:r w:rsidRPr="00C41D49">
              <w:rPr>
                <w:rFonts w:eastAsia="SimSun"/>
                <w:sz w:val="16"/>
                <w:szCs w:val="20"/>
                <w:lang w:eastAsia="en-US"/>
              </w:rPr>
              <w:t>6.5 hr-1</w:t>
            </w:r>
          </w:p>
        </w:tc>
      </w:tr>
    </w:tbl>
    <w:p w:rsidR="00946FCF" w:rsidRPr="00204DB5" w:rsidRDefault="00946FCF" w:rsidP="00204DB5">
      <w:pPr>
        <w:spacing w:after="0"/>
        <w:rPr>
          <w:shd w:val="clear" w:color="auto" w:fill="FFFFFF"/>
        </w:rPr>
      </w:pPr>
    </w:p>
    <w:p w:rsidR="00946FCF" w:rsidRPr="00B518EE" w:rsidRDefault="00946FCF" w:rsidP="00204DB5">
      <w:pPr>
        <w:spacing w:after="0"/>
        <w:jc w:val="center"/>
        <w:rPr>
          <w:shd w:val="clear" w:color="auto" w:fill="FFFFFF"/>
        </w:rPr>
      </w:pPr>
      <w:r>
        <w:rPr>
          <w:i/>
          <w:shd w:val="clear" w:color="auto" w:fill="FFFFFF"/>
        </w:rPr>
        <w:t>Veri girişi ve modeli tanımlayan alan örneği</w:t>
      </w:r>
    </w:p>
    <w:p w:rsidR="00946FCF" w:rsidRPr="00B518EE" w:rsidRDefault="00946FCF" w:rsidP="00204DB5">
      <w:pPr>
        <w:spacing w:after="120"/>
        <w:rPr>
          <w:shd w:val="clear" w:color="auto" w:fill="FFFFFF"/>
        </w:rPr>
      </w:pPr>
    </w:p>
    <w:p w:rsidR="00946FCF" w:rsidRPr="00B518EE" w:rsidRDefault="00946FCF" w:rsidP="00B11DC6">
      <w:pPr>
        <w:pStyle w:val="ListParagraph"/>
        <w:numPr>
          <w:ilvl w:val="0"/>
          <w:numId w:val="41"/>
        </w:numPr>
        <w:spacing w:after="120"/>
        <w:ind w:left="357" w:hanging="357"/>
        <w:contextualSpacing w:val="0"/>
        <w:rPr>
          <w:shd w:val="clear" w:color="auto" w:fill="FFFFFF"/>
        </w:rPr>
      </w:pPr>
      <w:r>
        <w:rPr>
          <w:shd w:val="clear" w:color="auto" w:fill="FFFFFF"/>
        </w:rPr>
        <w:t>Son olarak, model 100 ve 2,33 yıl için debiyi hesaplar:</w:t>
      </w:r>
    </w:p>
    <w:p w:rsidR="00946FCF" w:rsidRDefault="00946FCF" w:rsidP="00AD4779">
      <w:pPr>
        <w:rPr>
          <w:shd w:val="clear" w:color="auto" w:fill="FFFFFF"/>
        </w:rPr>
      </w:pPr>
      <w:r w:rsidRPr="009B7D34">
        <w:rPr>
          <w:noProof/>
          <w:shd w:val="clear" w:color="auto" w:fill="FFFFFF"/>
          <w:lang w:val="en-US" w:eastAsia="ja-JP"/>
        </w:rPr>
        <w:pict>
          <v:shape id="Picture 10" o:spid="_x0000_i1027" type="#_x0000_t75" style="width:242.4pt;height:104.4pt;visibility:visible">
            <v:imagedata r:id="rId12" o:title=""/>
          </v:shape>
        </w:pict>
      </w:r>
    </w:p>
    <w:p w:rsidR="00946FCF" w:rsidRPr="00B518EE" w:rsidRDefault="00946FCF" w:rsidP="00AD4779">
      <w:pPr>
        <w:spacing w:after="0"/>
        <w:ind w:left="720"/>
        <w:rPr>
          <w:shd w:val="clear" w:color="auto" w:fill="FFFFFF"/>
        </w:rPr>
      </w:pPr>
      <w:r>
        <w:rPr>
          <w:shd w:val="clear" w:color="auto" w:fill="FFFFFF"/>
        </w:rPr>
        <w:t>T = 2,33 yıl için örnek</w:t>
      </w:r>
    </w:p>
    <w:p w:rsidR="00946FCF" w:rsidRPr="00B518EE" w:rsidRDefault="00946FCF" w:rsidP="00AD4779">
      <w:pPr>
        <w:spacing w:after="0"/>
        <w:ind w:left="720"/>
        <w:rPr>
          <w:shd w:val="clear" w:color="auto" w:fill="FFFFFF"/>
        </w:rPr>
      </w:pPr>
      <w:r>
        <w:rPr>
          <w:shd w:val="clear" w:color="auto" w:fill="FFFFFF"/>
        </w:rPr>
        <w:t>Maksimum debi: 0,58 m3/s</w:t>
      </w:r>
    </w:p>
    <w:p w:rsidR="00946FCF" w:rsidRPr="00B518EE" w:rsidRDefault="00946FCF" w:rsidP="00AD4779">
      <w:pPr>
        <w:spacing w:after="0"/>
        <w:ind w:left="720"/>
        <w:rPr>
          <w:shd w:val="clear" w:color="auto" w:fill="FFFFFF"/>
        </w:rPr>
      </w:pPr>
      <w:r>
        <w:rPr>
          <w:shd w:val="clear" w:color="auto" w:fill="FFFFFF"/>
        </w:rPr>
        <w:t>Hidrografta üretilen hacim: 2,860 m3</w:t>
      </w:r>
    </w:p>
    <w:p w:rsidR="00946FCF" w:rsidRPr="00B518EE" w:rsidRDefault="00946FCF" w:rsidP="00AD4779">
      <w:pPr>
        <w:jc w:val="center"/>
        <w:rPr>
          <w:shd w:val="clear" w:color="auto" w:fill="FFFFFF"/>
        </w:rPr>
      </w:pPr>
    </w:p>
    <w:p w:rsidR="00946FCF" w:rsidRPr="00B518EE" w:rsidRDefault="00946FCF" w:rsidP="00AD4779">
      <w:pPr>
        <w:jc w:val="center"/>
        <w:rPr>
          <w:b/>
          <w:shd w:val="clear" w:color="auto" w:fill="FFFFFF"/>
        </w:rPr>
      </w:pPr>
      <w:r>
        <w:br w:type="column"/>
      </w:r>
      <w:r>
        <w:rPr>
          <w:b/>
          <w:shd w:val="clear" w:color="auto" w:fill="FFFFFF"/>
        </w:rPr>
        <w:t>Birikim hacminin hesaplanması</w:t>
      </w:r>
    </w:p>
    <w:p w:rsidR="00946FCF" w:rsidRPr="00B518EE" w:rsidRDefault="00946FCF" w:rsidP="00AD4779">
      <w:pPr>
        <w:rPr>
          <w:shd w:val="clear" w:color="auto" w:fill="FFFFFF"/>
        </w:rPr>
      </w:pPr>
      <w:r>
        <w:rPr>
          <w:shd w:val="clear" w:color="auto" w:fill="FFFFFF"/>
        </w:rPr>
        <w:t xml:space="preserve">Hidrograf ve akış debi hesaplamasından sonra, kömür terminali depolama alanda iyi bir drenaj sağlamak için, en kötü şartlarda muhafaza edilmesi gereken su hacminin tahmin edilmesi gereklidir. </w:t>
      </w:r>
    </w:p>
    <w:p w:rsidR="00946FCF" w:rsidRPr="00B518EE" w:rsidRDefault="00946FCF" w:rsidP="00AD4779">
      <w:pPr>
        <w:rPr>
          <w:shd w:val="clear" w:color="auto" w:fill="FFFFFF"/>
        </w:rPr>
      </w:pPr>
      <w:r>
        <w:rPr>
          <w:shd w:val="clear" w:color="auto" w:fill="FFFFFF"/>
        </w:rPr>
        <w:t xml:space="preserve">Bu durumda, olumsuz koşullar için, atık su arıtma tesisi için 175 m3/h bir tahliye varsayabiliriz. Aşağıda gösterildiği gibi, yağmur suyu deposu için gereken miktar 2.200 m3 ve arıtılmış su tankı için 700 m3'tür. </w:t>
      </w:r>
    </w:p>
    <w:p w:rsidR="00946FCF" w:rsidRDefault="00946FCF" w:rsidP="00AD4779">
      <w:pPr>
        <w:rPr>
          <w:shd w:val="clear" w:color="auto" w:fill="FFFFFF"/>
        </w:rPr>
      </w:pPr>
      <w:r w:rsidRPr="009B7D34">
        <w:rPr>
          <w:noProof/>
          <w:shd w:val="clear" w:color="auto" w:fill="FFFFFF"/>
          <w:lang w:val="en-US" w:eastAsia="ja-JP"/>
        </w:rPr>
        <w:pict>
          <v:shape id="Picture 11" o:spid="_x0000_i1028" type="#_x0000_t75" style="width:239.4pt;height:135pt;visibility:visible">
            <v:imagedata r:id="rId13" o:title=""/>
          </v:shape>
        </w:pict>
      </w:r>
    </w:p>
    <w:p w:rsidR="00946FCF" w:rsidRDefault="00946FCF" w:rsidP="00AD4779">
      <w:pPr>
        <w:rPr>
          <w:shd w:val="clear" w:color="auto" w:fill="FFFFFF"/>
        </w:rPr>
      </w:pPr>
      <w:r>
        <w:rPr>
          <w:shd w:val="clear" w:color="auto" w:fill="FFFFFF"/>
        </w:rPr>
        <w:t>T = 100 gibi, diğer zaman dönemleri için veya düzenleyici makamların ihtiyaç duyacağı farklı süreler için diğer grafikler elde edilebilir.</w:t>
      </w:r>
    </w:p>
    <w:p w:rsidR="00946FCF" w:rsidRDefault="00946FCF" w:rsidP="00AD4779">
      <w:pPr>
        <w:rPr>
          <w:shd w:val="clear" w:color="auto" w:fill="FFFFFF"/>
        </w:rPr>
      </w:pPr>
    </w:p>
    <w:p w:rsidR="00946FCF" w:rsidRDefault="00946FCF" w:rsidP="00AD4779">
      <w:pPr>
        <w:rPr>
          <w:shd w:val="clear" w:color="auto" w:fill="FFFFFF"/>
        </w:rPr>
      </w:pPr>
    </w:p>
    <w:p w:rsidR="00946FCF" w:rsidRDefault="00946FCF" w:rsidP="00AD4779">
      <w:pPr>
        <w:rPr>
          <w:shd w:val="clear" w:color="auto" w:fill="FFFFFF"/>
        </w:rPr>
      </w:pPr>
    </w:p>
    <w:p w:rsidR="00946FCF" w:rsidRDefault="00946FCF" w:rsidP="00AD4779">
      <w:pPr>
        <w:rPr>
          <w:shd w:val="clear" w:color="auto" w:fill="FFFFFF"/>
        </w:rPr>
      </w:pPr>
    </w:p>
    <w:p w:rsidR="00946FCF" w:rsidRDefault="00946FCF" w:rsidP="00AD4779">
      <w:pPr>
        <w:rPr>
          <w:shd w:val="clear" w:color="auto" w:fill="FFFFFF"/>
        </w:rPr>
      </w:pPr>
    </w:p>
    <w:p w:rsidR="00946FCF" w:rsidRDefault="00946FCF" w:rsidP="00AD4779">
      <w:pPr>
        <w:rPr>
          <w:shd w:val="clear" w:color="auto" w:fill="FFFFFF"/>
        </w:rPr>
      </w:pPr>
    </w:p>
    <w:p w:rsidR="00946FCF" w:rsidRDefault="00946FCF" w:rsidP="00AD4779">
      <w:pPr>
        <w:rPr>
          <w:shd w:val="clear" w:color="auto" w:fill="FFFFFF"/>
        </w:rPr>
      </w:pPr>
    </w:p>
    <w:p w:rsidR="00946FCF" w:rsidRDefault="00946FCF" w:rsidP="00AD4779">
      <w:pPr>
        <w:rPr>
          <w:shd w:val="clear" w:color="auto" w:fill="FFFFFF"/>
        </w:rPr>
      </w:pPr>
    </w:p>
    <w:p w:rsidR="00946FCF" w:rsidRDefault="00946FCF" w:rsidP="00AD4779">
      <w:pPr>
        <w:rPr>
          <w:shd w:val="clear" w:color="auto" w:fill="FFFFFF"/>
        </w:rPr>
      </w:pPr>
    </w:p>
    <w:p w:rsidR="00946FCF" w:rsidRDefault="00946FCF" w:rsidP="00AD4779">
      <w:pPr>
        <w:rPr>
          <w:shd w:val="clear" w:color="auto" w:fill="FFFFFF"/>
        </w:rPr>
      </w:pPr>
    </w:p>
    <w:p w:rsidR="00946FCF" w:rsidRDefault="00946FCF" w:rsidP="00AD4779">
      <w:pPr>
        <w:rPr>
          <w:shd w:val="clear" w:color="auto" w:fill="FFFFFF"/>
        </w:rPr>
      </w:pPr>
    </w:p>
    <w:p w:rsidR="00946FCF" w:rsidRDefault="00946FCF" w:rsidP="00AD4779">
      <w:pPr>
        <w:rPr>
          <w:shd w:val="clear" w:color="auto" w:fill="FFFFFF"/>
        </w:rPr>
      </w:pPr>
    </w:p>
    <w:p w:rsidR="00946FCF" w:rsidRDefault="00946FCF" w:rsidP="009B3528">
      <w:pPr>
        <w:rPr>
          <w:shd w:val="clear" w:color="auto" w:fill="FFFFFF"/>
        </w:rPr>
      </w:pPr>
      <w:r>
        <w:rPr>
          <w:noProof/>
          <w:lang w:val="en-US" w:eastAsia="ja-JP"/>
        </w:rPr>
        <w:pict>
          <v:line id="_x0000_s1033" style="position:absolute;flip:y;z-index:251660288" from="-18pt,18pt" to="522pt,18.55pt">
            <v:stroke dashstyle="dashDot"/>
          </v:line>
        </w:pict>
      </w:r>
    </w:p>
    <w:p w:rsidR="00946FCF" w:rsidRDefault="00946FCF" w:rsidP="009B3528">
      <w:pPr>
        <w:rPr>
          <w:shd w:val="clear" w:color="auto" w:fill="FFFFFF"/>
        </w:rPr>
      </w:pPr>
      <w:r>
        <w:rPr>
          <w:shd w:val="clear" w:color="auto" w:fill="FFFFFF"/>
        </w:rPr>
        <w:t>Resim Grafikler için metinler:Yukarıdan aşağı, soldan sağa:</w:t>
      </w:r>
    </w:p>
    <w:p w:rsidR="00946FCF" w:rsidRDefault="00946FCF" w:rsidP="00AD4779">
      <w:pPr>
        <w:rPr>
          <w:shd w:val="clear" w:color="auto" w:fill="FFFFFF"/>
        </w:rPr>
      </w:pPr>
      <w:r w:rsidRPr="009B7D34">
        <w:rPr>
          <w:noProof/>
          <w:shd w:val="clear" w:color="auto" w:fill="FFFFFF"/>
          <w:lang w:val="en-US" w:eastAsia="ja-JP"/>
        </w:rPr>
        <w:pict>
          <v:shape id="_x0000_i1029" type="#_x0000_t75" style="width:242.4pt;height:104.4pt;visibility:visible">
            <v:imagedata r:id="rId12" o:title=""/>
          </v:shape>
        </w:pict>
      </w:r>
    </w:p>
    <w:p w:rsidR="00946FCF" w:rsidRDefault="00946FCF" w:rsidP="00872C6F">
      <w:pPr>
        <w:spacing w:after="0"/>
        <w:rPr>
          <w:shd w:val="clear" w:color="auto" w:fill="FFFFFF"/>
        </w:rPr>
      </w:pPr>
      <w:r>
        <w:rPr>
          <w:shd w:val="clear" w:color="auto" w:fill="FFFFFF"/>
        </w:rPr>
        <w:t>Hidrografi T=2,33.</w:t>
      </w:r>
    </w:p>
    <w:p w:rsidR="00946FCF" w:rsidRDefault="00946FCF" w:rsidP="00872C6F">
      <w:pPr>
        <w:spacing w:after="0"/>
        <w:rPr>
          <w:shd w:val="clear" w:color="auto" w:fill="FFFFFF"/>
        </w:rPr>
      </w:pPr>
      <w:r>
        <w:rPr>
          <w:shd w:val="clear" w:color="auto" w:fill="FFFFFF"/>
        </w:rPr>
        <w:t>Akış debisi</w:t>
      </w:r>
    </w:p>
    <w:p w:rsidR="00946FCF" w:rsidRDefault="00946FCF" w:rsidP="00872C6F">
      <w:pPr>
        <w:spacing w:after="0"/>
        <w:rPr>
          <w:shd w:val="clear" w:color="auto" w:fill="FFFFFF"/>
        </w:rPr>
      </w:pPr>
      <w:r>
        <w:rPr>
          <w:shd w:val="clear" w:color="auto" w:fill="FFFFFF"/>
        </w:rPr>
        <w:t>Dakika</w:t>
      </w:r>
    </w:p>
    <w:p w:rsidR="00946FCF" w:rsidRDefault="00946FCF" w:rsidP="00AD4779">
      <w:pPr>
        <w:rPr>
          <w:shd w:val="clear" w:color="auto" w:fill="FFFFFF"/>
        </w:rPr>
      </w:pPr>
    </w:p>
    <w:p w:rsidR="00946FCF" w:rsidRDefault="00946FCF" w:rsidP="00AD4779">
      <w:pPr>
        <w:rPr>
          <w:noProof/>
          <w:shd w:val="clear" w:color="auto" w:fill="FFFFFF"/>
          <w:lang w:val="en-US" w:eastAsia="ja-JP"/>
        </w:rPr>
      </w:pPr>
      <w:r w:rsidRPr="009B7D34">
        <w:rPr>
          <w:noProof/>
          <w:shd w:val="clear" w:color="auto" w:fill="FFFFFF"/>
          <w:lang w:val="en-US" w:eastAsia="ja-JP"/>
        </w:rPr>
        <w:pict>
          <v:shape id="_x0000_i1030" type="#_x0000_t75" style="width:239.4pt;height:135pt;visibility:visible">
            <v:imagedata r:id="rId13" o:title=""/>
          </v:shape>
        </w:pict>
      </w:r>
    </w:p>
    <w:p w:rsidR="00946FCF" w:rsidRDefault="00946FCF" w:rsidP="00872C6F">
      <w:pPr>
        <w:spacing w:after="0"/>
        <w:rPr>
          <w:noProof/>
          <w:shd w:val="clear" w:color="auto" w:fill="FFFFFF"/>
          <w:lang w:val="en-US" w:eastAsia="ja-JP"/>
        </w:rPr>
      </w:pPr>
      <w:r>
        <w:rPr>
          <w:noProof/>
          <w:shd w:val="clear" w:color="auto" w:fill="FFFFFF"/>
          <w:lang w:val="en-US" w:eastAsia="ja-JP"/>
        </w:rPr>
        <w:t>Arıtılmış su tankı için gerekli hacim (T=2,33)</w:t>
      </w:r>
    </w:p>
    <w:p w:rsidR="00946FCF" w:rsidRDefault="00946FCF" w:rsidP="00872C6F">
      <w:pPr>
        <w:spacing w:after="0"/>
        <w:rPr>
          <w:noProof/>
          <w:shd w:val="clear" w:color="auto" w:fill="FFFFFF"/>
          <w:lang w:val="en-US" w:eastAsia="ja-JP"/>
        </w:rPr>
      </w:pPr>
      <w:r>
        <w:rPr>
          <w:noProof/>
          <w:shd w:val="clear" w:color="auto" w:fill="FFFFFF"/>
          <w:lang w:val="en-US" w:eastAsia="ja-JP"/>
        </w:rPr>
        <w:t>Hacim (m</w:t>
      </w:r>
      <w:r w:rsidRPr="00872C6F">
        <w:rPr>
          <w:noProof/>
          <w:shd w:val="clear" w:color="auto" w:fill="FFFFFF"/>
          <w:vertAlign w:val="superscript"/>
          <w:lang w:val="en-US" w:eastAsia="ja-JP"/>
        </w:rPr>
        <w:t>3</w:t>
      </w:r>
      <w:r>
        <w:rPr>
          <w:noProof/>
          <w:shd w:val="clear" w:color="auto" w:fill="FFFFFF"/>
          <w:lang w:val="en-US" w:eastAsia="ja-JP"/>
        </w:rPr>
        <w:t>)</w:t>
      </w:r>
    </w:p>
    <w:p w:rsidR="00946FCF" w:rsidRPr="00B518EE" w:rsidRDefault="00946FCF" w:rsidP="00872C6F">
      <w:pPr>
        <w:spacing w:after="0"/>
        <w:rPr>
          <w:shd w:val="clear" w:color="auto" w:fill="FFFFFF"/>
        </w:rPr>
      </w:pPr>
      <w:r>
        <w:rPr>
          <w:noProof/>
          <w:shd w:val="clear" w:color="auto" w:fill="FFFFFF"/>
          <w:lang w:val="en-US" w:eastAsia="ja-JP"/>
        </w:rPr>
        <w:t>Dakika</w:t>
      </w:r>
    </w:p>
    <w:sectPr w:rsidR="00946FCF" w:rsidRPr="00B518EE" w:rsidSect="00525A59">
      <w:footerReference w:type="even" r:id="rId14"/>
      <w:footerReference w:type="default" r:id="rId15"/>
      <w:type w:val="continuous"/>
      <w:pgSz w:w="11900" w:h="16840"/>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FCF" w:rsidRDefault="00946FCF" w:rsidP="00BF12C2">
      <w:pPr>
        <w:spacing w:after="0"/>
      </w:pPr>
      <w:r>
        <w:separator/>
      </w:r>
    </w:p>
  </w:endnote>
  <w:endnote w:type="continuationSeparator" w:id="0">
    <w:p w:rsidR="00946FCF" w:rsidRDefault="00946FCF" w:rsidP="00BF12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A2"/>
    <w:family w:val="roman"/>
    <w:pitch w:val="variable"/>
    <w:sig w:usb0="E0002AFF" w:usb1="C0007841" w:usb2="00000009" w:usb3="00000000" w:csb0="000001FF" w:csb1="00000000"/>
  </w:font>
  <w:font w:name="Lucida Grande">
    <w:panose1 w:val="00000000000000000000"/>
    <w:charset w:val="00"/>
    <w:family w:val="auto"/>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FCF" w:rsidRDefault="00946FCF" w:rsidP="00944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46FCF" w:rsidRDefault="00946FCF" w:rsidP="00BF12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FCF" w:rsidRPr="00BF12C2" w:rsidRDefault="00946FCF" w:rsidP="00944E10">
    <w:pPr>
      <w:pStyle w:val="Footer"/>
      <w:framePr w:wrap="around" w:vAnchor="text" w:hAnchor="margin" w:xAlign="right" w:y="1"/>
      <w:rPr>
        <w:rStyle w:val="PageNumber"/>
        <w:sz w:val="14"/>
      </w:rPr>
    </w:pPr>
    <w:r w:rsidRPr="00BF12C2">
      <w:rPr>
        <w:rStyle w:val="PageNumber"/>
        <w:sz w:val="14"/>
      </w:rPr>
      <w:fldChar w:fldCharType="begin"/>
    </w:r>
    <w:r w:rsidRPr="00BF12C2">
      <w:rPr>
        <w:rStyle w:val="PageNumber"/>
        <w:sz w:val="14"/>
      </w:rPr>
      <w:instrText xml:space="preserve">PAGE  </w:instrText>
    </w:r>
    <w:r w:rsidRPr="00BF12C2">
      <w:rPr>
        <w:rStyle w:val="PageNumber"/>
        <w:sz w:val="14"/>
      </w:rPr>
      <w:fldChar w:fldCharType="separate"/>
    </w:r>
    <w:r>
      <w:rPr>
        <w:rStyle w:val="PageNumber"/>
        <w:noProof/>
        <w:sz w:val="14"/>
      </w:rPr>
      <w:t>4</w:t>
    </w:r>
    <w:r w:rsidRPr="00BF12C2">
      <w:rPr>
        <w:rStyle w:val="PageNumber"/>
        <w:sz w:val="14"/>
      </w:rPr>
      <w:fldChar w:fldCharType="end"/>
    </w:r>
  </w:p>
  <w:p w:rsidR="00946FCF" w:rsidRDefault="00946FCF" w:rsidP="00BF12C2">
    <w:pPr>
      <w:pStyle w:val="Footer"/>
      <w:ind w:right="360"/>
      <w:rPr>
        <w:sz w:val="14"/>
      </w:rPr>
    </w:pPr>
  </w:p>
  <w:p w:rsidR="00946FCF" w:rsidRPr="00B518EE" w:rsidRDefault="00946FCF" w:rsidP="00BF12C2">
    <w:pPr>
      <w:pStyle w:val="Footer"/>
      <w:ind w:right="360"/>
      <w:rPr>
        <w:sz w:val="14"/>
        <w:szCs w:val="14"/>
      </w:rPr>
    </w:pPr>
    <w:r>
      <w:t>4.2.a Büyük Yakma Tesisi (LCP) sektörü Eğitimi - görev 18 YAĞIŞ KRİTERLERİ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FCF" w:rsidRDefault="00946FCF" w:rsidP="00BF12C2">
      <w:pPr>
        <w:spacing w:after="0"/>
      </w:pPr>
      <w:r>
        <w:separator/>
      </w:r>
    </w:p>
  </w:footnote>
  <w:footnote w:type="continuationSeparator" w:id="0">
    <w:p w:rsidR="00946FCF" w:rsidRDefault="00946FCF" w:rsidP="00BF12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3410250"/>
    <w:multiLevelType w:val="hybridMultilevel"/>
    <w:tmpl w:val="F1C0F968"/>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34636BA"/>
    <w:multiLevelType w:val="hybridMultilevel"/>
    <w:tmpl w:val="6C185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0C2A09"/>
    <w:multiLevelType w:val="hybridMultilevel"/>
    <w:tmpl w:val="F3022D5E"/>
    <w:lvl w:ilvl="0" w:tplc="7B48060A">
      <w:start w:val="1"/>
      <w:numFmt w:val="bullet"/>
      <w:lvlText w:val=""/>
      <w:lvlJc w:val="left"/>
      <w:pPr>
        <w:tabs>
          <w:tab w:val="num" w:pos="7356"/>
        </w:tabs>
        <w:ind w:left="7336" w:hanging="340"/>
      </w:pPr>
      <w:rPr>
        <w:rFonts w:ascii="Symbol" w:hAnsi="Symbol" w:hint="default"/>
        <w:sz w:val="22"/>
      </w:rPr>
    </w:lvl>
    <w:lvl w:ilvl="1" w:tplc="C56AFEA4">
      <w:start w:val="5"/>
      <w:numFmt w:val="bullet"/>
      <w:lvlText w:val="-"/>
      <w:lvlJc w:val="left"/>
      <w:pPr>
        <w:tabs>
          <w:tab w:val="num" w:pos="8436"/>
        </w:tabs>
        <w:ind w:left="8436" w:hanging="360"/>
      </w:pPr>
      <w:rPr>
        <w:rFonts w:ascii="Times New Roman" w:eastAsia="Times New Roman" w:hAnsi="Times New Roman" w:hint="default"/>
      </w:rPr>
    </w:lvl>
    <w:lvl w:ilvl="2" w:tplc="0C0A0005" w:tentative="1">
      <w:start w:val="1"/>
      <w:numFmt w:val="bullet"/>
      <w:lvlText w:val=""/>
      <w:lvlJc w:val="left"/>
      <w:pPr>
        <w:tabs>
          <w:tab w:val="num" w:pos="9156"/>
        </w:tabs>
        <w:ind w:left="9156" w:hanging="360"/>
      </w:pPr>
      <w:rPr>
        <w:rFonts w:ascii="Wingdings" w:hAnsi="Wingdings" w:hint="default"/>
      </w:rPr>
    </w:lvl>
    <w:lvl w:ilvl="3" w:tplc="0C0A0001" w:tentative="1">
      <w:start w:val="1"/>
      <w:numFmt w:val="bullet"/>
      <w:lvlText w:val=""/>
      <w:lvlJc w:val="left"/>
      <w:pPr>
        <w:tabs>
          <w:tab w:val="num" w:pos="9876"/>
        </w:tabs>
        <w:ind w:left="9876" w:hanging="360"/>
      </w:pPr>
      <w:rPr>
        <w:rFonts w:ascii="Symbol" w:hAnsi="Symbol" w:hint="default"/>
      </w:rPr>
    </w:lvl>
    <w:lvl w:ilvl="4" w:tplc="0C0A0003" w:tentative="1">
      <w:start w:val="1"/>
      <w:numFmt w:val="bullet"/>
      <w:lvlText w:val="o"/>
      <w:lvlJc w:val="left"/>
      <w:pPr>
        <w:tabs>
          <w:tab w:val="num" w:pos="10596"/>
        </w:tabs>
        <w:ind w:left="10596" w:hanging="360"/>
      </w:pPr>
      <w:rPr>
        <w:rFonts w:ascii="Courier New" w:hAnsi="Courier New" w:hint="default"/>
      </w:rPr>
    </w:lvl>
    <w:lvl w:ilvl="5" w:tplc="0C0A0005" w:tentative="1">
      <w:start w:val="1"/>
      <w:numFmt w:val="bullet"/>
      <w:lvlText w:val=""/>
      <w:lvlJc w:val="left"/>
      <w:pPr>
        <w:tabs>
          <w:tab w:val="num" w:pos="11316"/>
        </w:tabs>
        <w:ind w:left="11316" w:hanging="360"/>
      </w:pPr>
      <w:rPr>
        <w:rFonts w:ascii="Wingdings" w:hAnsi="Wingdings" w:hint="default"/>
      </w:rPr>
    </w:lvl>
    <w:lvl w:ilvl="6" w:tplc="0C0A0001" w:tentative="1">
      <w:start w:val="1"/>
      <w:numFmt w:val="bullet"/>
      <w:lvlText w:val=""/>
      <w:lvlJc w:val="left"/>
      <w:pPr>
        <w:tabs>
          <w:tab w:val="num" w:pos="12036"/>
        </w:tabs>
        <w:ind w:left="12036" w:hanging="360"/>
      </w:pPr>
      <w:rPr>
        <w:rFonts w:ascii="Symbol" w:hAnsi="Symbol" w:hint="default"/>
      </w:rPr>
    </w:lvl>
    <w:lvl w:ilvl="7" w:tplc="0C0A0003" w:tentative="1">
      <w:start w:val="1"/>
      <w:numFmt w:val="bullet"/>
      <w:lvlText w:val="o"/>
      <w:lvlJc w:val="left"/>
      <w:pPr>
        <w:tabs>
          <w:tab w:val="num" w:pos="12756"/>
        </w:tabs>
        <w:ind w:left="12756" w:hanging="360"/>
      </w:pPr>
      <w:rPr>
        <w:rFonts w:ascii="Courier New" w:hAnsi="Courier New" w:hint="default"/>
      </w:rPr>
    </w:lvl>
    <w:lvl w:ilvl="8" w:tplc="0C0A0005" w:tentative="1">
      <w:start w:val="1"/>
      <w:numFmt w:val="bullet"/>
      <w:lvlText w:val=""/>
      <w:lvlJc w:val="left"/>
      <w:pPr>
        <w:tabs>
          <w:tab w:val="num" w:pos="13476"/>
        </w:tabs>
        <w:ind w:left="13476" w:hanging="360"/>
      </w:pPr>
      <w:rPr>
        <w:rFonts w:ascii="Wingdings" w:hAnsi="Wingdings" w:hint="default"/>
      </w:rPr>
    </w:lvl>
  </w:abstractNum>
  <w:abstractNum w:abstractNumId="4">
    <w:nsid w:val="0EDA779C"/>
    <w:multiLevelType w:val="multilevel"/>
    <w:tmpl w:val="C3680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6B7DAB"/>
    <w:multiLevelType w:val="hybridMultilevel"/>
    <w:tmpl w:val="E146E83C"/>
    <w:lvl w:ilvl="0" w:tplc="369EDE1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6654E0B"/>
    <w:multiLevelType w:val="hybridMultilevel"/>
    <w:tmpl w:val="15D610F2"/>
    <w:lvl w:ilvl="0" w:tplc="ECF4FBBC">
      <w:start w:val="4"/>
      <w:numFmt w:val="bullet"/>
      <w:lvlText w:val="-"/>
      <w:lvlJc w:val="left"/>
      <w:pPr>
        <w:ind w:left="360" w:hanging="360"/>
      </w:pPr>
      <w:rPr>
        <w:rFonts w:ascii="Arial Narrow" w:eastAsia="MS Mincho" w:hAnsi="Arial Narrow"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522D76"/>
    <w:multiLevelType w:val="hybridMultilevel"/>
    <w:tmpl w:val="70027082"/>
    <w:lvl w:ilvl="0" w:tplc="04090017">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nsid w:val="1B722CC9"/>
    <w:multiLevelType w:val="hybridMultilevel"/>
    <w:tmpl w:val="B52CE342"/>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C047B77"/>
    <w:multiLevelType w:val="hybridMultilevel"/>
    <w:tmpl w:val="AC2A7662"/>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CDA020D"/>
    <w:multiLevelType w:val="hybridMultilevel"/>
    <w:tmpl w:val="9468C986"/>
    <w:lvl w:ilvl="0" w:tplc="ECF4FBBC">
      <w:start w:val="4"/>
      <w:numFmt w:val="bullet"/>
      <w:lvlText w:val="-"/>
      <w:lvlJc w:val="left"/>
      <w:pPr>
        <w:ind w:left="360" w:hanging="360"/>
      </w:pPr>
      <w:rPr>
        <w:rFonts w:ascii="Arial Narrow" w:eastAsia="MS Mincho" w:hAnsi="Arial Narro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E83BA5"/>
    <w:multiLevelType w:val="hybridMultilevel"/>
    <w:tmpl w:val="B70E1E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A930503"/>
    <w:multiLevelType w:val="hybridMultilevel"/>
    <w:tmpl w:val="25E62EC4"/>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2D69598F"/>
    <w:multiLevelType w:val="hybridMultilevel"/>
    <w:tmpl w:val="F38A8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7C34F3"/>
    <w:multiLevelType w:val="hybridMultilevel"/>
    <w:tmpl w:val="0BF29528"/>
    <w:lvl w:ilvl="0" w:tplc="ECF4FBBC">
      <w:start w:val="4"/>
      <w:numFmt w:val="bullet"/>
      <w:lvlText w:val="-"/>
      <w:lvlJc w:val="left"/>
      <w:pPr>
        <w:ind w:left="360" w:hanging="360"/>
      </w:pPr>
      <w:rPr>
        <w:rFonts w:ascii="Arial Narrow" w:eastAsia="MS Mincho" w:hAnsi="Arial Narro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3554B83"/>
    <w:multiLevelType w:val="hybridMultilevel"/>
    <w:tmpl w:val="6B8EA0EC"/>
    <w:lvl w:ilvl="0" w:tplc="7B48060A">
      <w:start w:val="1"/>
      <w:numFmt w:val="bullet"/>
      <w:lvlText w:val=""/>
      <w:lvlJc w:val="left"/>
      <w:pPr>
        <w:tabs>
          <w:tab w:val="num" w:pos="1060"/>
        </w:tabs>
        <w:ind w:left="1040" w:hanging="340"/>
      </w:pPr>
      <w:rPr>
        <w:rFonts w:ascii="Symbol" w:hAnsi="Symbol" w:hint="default"/>
        <w:sz w:val="22"/>
      </w:rPr>
    </w:lvl>
    <w:lvl w:ilvl="1" w:tplc="0C0A0003">
      <w:start w:val="1"/>
      <w:numFmt w:val="bullet"/>
      <w:lvlText w:val="o"/>
      <w:lvlJc w:val="left"/>
      <w:pPr>
        <w:tabs>
          <w:tab w:val="num" w:pos="2140"/>
        </w:tabs>
        <w:ind w:left="2140" w:hanging="360"/>
      </w:pPr>
      <w:rPr>
        <w:rFonts w:ascii="Courier New" w:hAnsi="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16">
    <w:nsid w:val="448B5AD0"/>
    <w:multiLevelType w:val="hybridMultilevel"/>
    <w:tmpl w:val="4B6E26EA"/>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8AE0074"/>
    <w:multiLevelType w:val="hybridMultilevel"/>
    <w:tmpl w:val="46CEBFC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91311ED"/>
    <w:multiLevelType w:val="hybridMultilevel"/>
    <w:tmpl w:val="779075B8"/>
    <w:lvl w:ilvl="0" w:tplc="197E411E">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9407C3"/>
    <w:multiLevelType w:val="hybridMultilevel"/>
    <w:tmpl w:val="DE200782"/>
    <w:lvl w:ilvl="0" w:tplc="6A825B04">
      <w:start w:val="1"/>
      <w:numFmt w:val="lowerRoman"/>
      <w:lvlText w:val="(%1)"/>
      <w:lvlJc w:val="left"/>
      <w:pPr>
        <w:ind w:left="72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5410301B"/>
    <w:multiLevelType w:val="hybridMultilevel"/>
    <w:tmpl w:val="6C0C905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6D86DD9"/>
    <w:multiLevelType w:val="hybridMultilevel"/>
    <w:tmpl w:val="08D64B1C"/>
    <w:lvl w:ilvl="0" w:tplc="6A825B04">
      <w:start w:val="1"/>
      <w:numFmt w:val="lowerRoman"/>
      <w:lvlText w:val="(%1)"/>
      <w:lvlJc w:val="left"/>
      <w:pPr>
        <w:ind w:left="720" w:hanging="72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
    <w:nsid w:val="5A734242"/>
    <w:multiLevelType w:val="hybridMultilevel"/>
    <w:tmpl w:val="350C75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AD1424E"/>
    <w:multiLevelType w:val="hybridMultilevel"/>
    <w:tmpl w:val="DD1876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C4923FE"/>
    <w:multiLevelType w:val="hybridMultilevel"/>
    <w:tmpl w:val="F80EC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CF01EC2"/>
    <w:multiLevelType w:val="hybridMultilevel"/>
    <w:tmpl w:val="67405F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F201203"/>
    <w:multiLevelType w:val="hybridMultilevel"/>
    <w:tmpl w:val="78B2AC2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2A23245"/>
    <w:multiLevelType w:val="hybridMultilevel"/>
    <w:tmpl w:val="97A62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3A44D1C"/>
    <w:multiLevelType w:val="hybridMultilevel"/>
    <w:tmpl w:val="E614504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424082E"/>
    <w:multiLevelType w:val="hybridMultilevel"/>
    <w:tmpl w:val="1774FB7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74E6E86"/>
    <w:multiLevelType w:val="hybridMultilevel"/>
    <w:tmpl w:val="1E8C54C8"/>
    <w:lvl w:ilvl="0" w:tplc="040A0005">
      <w:start w:val="1"/>
      <w:numFmt w:val="bullet"/>
      <w:lvlText w:val=""/>
      <w:lvlJc w:val="left"/>
      <w:pPr>
        <w:tabs>
          <w:tab w:val="num" w:pos="3060"/>
        </w:tabs>
        <w:ind w:left="3060" w:hanging="360"/>
      </w:pPr>
      <w:rPr>
        <w:rFonts w:ascii="Wingdings" w:hAnsi="Wingdings" w:hint="default"/>
      </w:rPr>
    </w:lvl>
    <w:lvl w:ilvl="1" w:tplc="6A2EC536">
      <w:numFmt w:val="bullet"/>
      <w:lvlText w:val="-"/>
      <w:lvlJc w:val="left"/>
      <w:pPr>
        <w:ind w:left="4465" w:hanging="360"/>
      </w:pPr>
      <w:rPr>
        <w:rFonts w:ascii="Trebuchet MS" w:eastAsia="Times New Roman" w:hAnsi="Trebuchet MS" w:hint="default"/>
      </w:rPr>
    </w:lvl>
    <w:lvl w:ilvl="2" w:tplc="040A0005" w:tentative="1">
      <w:start w:val="1"/>
      <w:numFmt w:val="bullet"/>
      <w:lvlText w:val=""/>
      <w:lvlJc w:val="left"/>
      <w:pPr>
        <w:tabs>
          <w:tab w:val="num" w:pos="5185"/>
        </w:tabs>
        <w:ind w:left="5185" w:hanging="360"/>
      </w:pPr>
      <w:rPr>
        <w:rFonts w:ascii="Wingdings" w:hAnsi="Wingdings" w:hint="default"/>
      </w:rPr>
    </w:lvl>
    <w:lvl w:ilvl="3" w:tplc="040A0001" w:tentative="1">
      <w:start w:val="1"/>
      <w:numFmt w:val="bullet"/>
      <w:lvlText w:val=""/>
      <w:lvlJc w:val="left"/>
      <w:pPr>
        <w:tabs>
          <w:tab w:val="num" w:pos="5905"/>
        </w:tabs>
        <w:ind w:left="5905" w:hanging="360"/>
      </w:pPr>
      <w:rPr>
        <w:rFonts w:ascii="Symbol" w:hAnsi="Symbol" w:hint="default"/>
      </w:rPr>
    </w:lvl>
    <w:lvl w:ilvl="4" w:tplc="040A0003" w:tentative="1">
      <w:start w:val="1"/>
      <w:numFmt w:val="bullet"/>
      <w:lvlText w:val="o"/>
      <w:lvlJc w:val="left"/>
      <w:pPr>
        <w:tabs>
          <w:tab w:val="num" w:pos="6625"/>
        </w:tabs>
        <w:ind w:left="6625" w:hanging="360"/>
      </w:pPr>
      <w:rPr>
        <w:rFonts w:ascii="Courier New" w:hAnsi="Courier New" w:hint="default"/>
      </w:rPr>
    </w:lvl>
    <w:lvl w:ilvl="5" w:tplc="040A0005" w:tentative="1">
      <w:start w:val="1"/>
      <w:numFmt w:val="bullet"/>
      <w:lvlText w:val=""/>
      <w:lvlJc w:val="left"/>
      <w:pPr>
        <w:tabs>
          <w:tab w:val="num" w:pos="7345"/>
        </w:tabs>
        <w:ind w:left="7345" w:hanging="360"/>
      </w:pPr>
      <w:rPr>
        <w:rFonts w:ascii="Wingdings" w:hAnsi="Wingdings" w:hint="default"/>
      </w:rPr>
    </w:lvl>
    <w:lvl w:ilvl="6" w:tplc="040A0001" w:tentative="1">
      <w:start w:val="1"/>
      <w:numFmt w:val="bullet"/>
      <w:lvlText w:val=""/>
      <w:lvlJc w:val="left"/>
      <w:pPr>
        <w:tabs>
          <w:tab w:val="num" w:pos="8065"/>
        </w:tabs>
        <w:ind w:left="8065" w:hanging="360"/>
      </w:pPr>
      <w:rPr>
        <w:rFonts w:ascii="Symbol" w:hAnsi="Symbol" w:hint="default"/>
      </w:rPr>
    </w:lvl>
    <w:lvl w:ilvl="7" w:tplc="040A0003" w:tentative="1">
      <w:start w:val="1"/>
      <w:numFmt w:val="bullet"/>
      <w:lvlText w:val="o"/>
      <w:lvlJc w:val="left"/>
      <w:pPr>
        <w:tabs>
          <w:tab w:val="num" w:pos="8785"/>
        </w:tabs>
        <w:ind w:left="8785" w:hanging="360"/>
      </w:pPr>
      <w:rPr>
        <w:rFonts w:ascii="Courier New" w:hAnsi="Courier New" w:hint="default"/>
      </w:rPr>
    </w:lvl>
    <w:lvl w:ilvl="8" w:tplc="040A0005" w:tentative="1">
      <w:start w:val="1"/>
      <w:numFmt w:val="bullet"/>
      <w:lvlText w:val=""/>
      <w:lvlJc w:val="left"/>
      <w:pPr>
        <w:tabs>
          <w:tab w:val="num" w:pos="9505"/>
        </w:tabs>
        <w:ind w:left="9505" w:hanging="360"/>
      </w:pPr>
      <w:rPr>
        <w:rFonts w:ascii="Wingdings" w:hAnsi="Wingdings" w:hint="default"/>
      </w:rPr>
    </w:lvl>
  </w:abstractNum>
  <w:abstractNum w:abstractNumId="31">
    <w:nsid w:val="677718B4"/>
    <w:multiLevelType w:val="hybridMultilevel"/>
    <w:tmpl w:val="D43EFF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9A7032"/>
    <w:multiLevelType w:val="hybridMultilevel"/>
    <w:tmpl w:val="EE0E4F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F5022C9"/>
    <w:multiLevelType w:val="hybridMultilevel"/>
    <w:tmpl w:val="7E002F96"/>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0985456"/>
    <w:multiLevelType w:val="hybridMultilevel"/>
    <w:tmpl w:val="38E87C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2D81920"/>
    <w:multiLevelType w:val="hybridMultilevel"/>
    <w:tmpl w:val="4CE20E90"/>
    <w:lvl w:ilvl="0" w:tplc="04090011">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6">
    <w:nsid w:val="774D069E"/>
    <w:multiLevelType w:val="hybridMultilevel"/>
    <w:tmpl w:val="3D7076D2"/>
    <w:lvl w:ilvl="0" w:tplc="6A825B04">
      <w:start w:val="1"/>
      <w:numFmt w:val="lowerRoman"/>
      <w:lvlText w:val="(%1)"/>
      <w:lvlJc w:val="left"/>
      <w:pPr>
        <w:ind w:left="72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B41715"/>
    <w:multiLevelType w:val="hybridMultilevel"/>
    <w:tmpl w:val="894EEFBC"/>
    <w:lvl w:ilvl="0" w:tplc="040A0005">
      <w:start w:val="1"/>
      <w:numFmt w:val="bullet"/>
      <w:lvlText w:val=""/>
      <w:lvlJc w:val="left"/>
      <w:pPr>
        <w:tabs>
          <w:tab w:val="num" w:pos="3060"/>
        </w:tabs>
        <w:ind w:left="3060" w:hanging="360"/>
      </w:pPr>
      <w:rPr>
        <w:rFonts w:ascii="Wingdings" w:hAnsi="Wingdings" w:hint="default"/>
      </w:rPr>
    </w:lvl>
    <w:lvl w:ilvl="1" w:tplc="040A0003" w:tentative="1">
      <w:start w:val="1"/>
      <w:numFmt w:val="bullet"/>
      <w:lvlText w:val="o"/>
      <w:lvlJc w:val="left"/>
      <w:pPr>
        <w:tabs>
          <w:tab w:val="num" w:pos="3780"/>
        </w:tabs>
        <w:ind w:left="3780" w:hanging="360"/>
      </w:pPr>
      <w:rPr>
        <w:rFonts w:ascii="Courier New" w:hAnsi="Courier New" w:hint="default"/>
      </w:rPr>
    </w:lvl>
    <w:lvl w:ilvl="2" w:tplc="040A0005" w:tentative="1">
      <w:start w:val="1"/>
      <w:numFmt w:val="bullet"/>
      <w:lvlText w:val=""/>
      <w:lvlJc w:val="left"/>
      <w:pPr>
        <w:tabs>
          <w:tab w:val="num" w:pos="4500"/>
        </w:tabs>
        <w:ind w:left="4500" w:hanging="360"/>
      </w:pPr>
      <w:rPr>
        <w:rFonts w:ascii="Wingdings" w:hAnsi="Wingdings" w:hint="default"/>
      </w:rPr>
    </w:lvl>
    <w:lvl w:ilvl="3" w:tplc="040A0001" w:tentative="1">
      <w:start w:val="1"/>
      <w:numFmt w:val="bullet"/>
      <w:lvlText w:val=""/>
      <w:lvlJc w:val="left"/>
      <w:pPr>
        <w:tabs>
          <w:tab w:val="num" w:pos="5220"/>
        </w:tabs>
        <w:ind w:left="5220" w:hanging="360"/>
      </w:pPr>
      <w:rPr>
        <w:rFonts w:ascii="Symbol" w:hAnsi="Symbol" w:hint="default"/>
      </w:rPr>
    </w:lvl>
    <w:lvl w:ilvl="4" w:tplc="040A0003" w:tentative="1">
      <w:start w:val="1"/>
      <w:numFmt w:val="bullet"/>
      <w:lvlText w:val="o"/>
      <w:lvlJc w:val="left"/>
      <w:pPr>
        <w:tabs>
          <w:tab w:val="num" w:pos="5940"/>
        </w:tabs>
        <w:ind w:left="5940" w:hanging="360"/>
      </w:pPr>
      <w:rPr>
        <w:rFonts w:ascii="Courier New" w:hAnsi="Courier New" w:hint="default"/>
      </w:rPr>
    </w:lvl>
    <w:lvl w:ilvl="5" w:tplc="040A0005" w:tentative="1">
      <w:start w:val="1"/>
      <w:numFmt w:val="bullet"/>
      <w:lvlText w:val=""/>
      <w:lvlJc w:val="left"/>
      <w:pPr>
        <w:tabs>
          <w:tab w:val="num" w:pos="6660"/>
        </w:tabs>
        <w:ind w:left="6660" w:hanging="360"/>
      </w:pPr>
      <w:rPr>
        <w:rFonts w:ascii="Wingdings" w:hAnsi="Wingdings" w:hint="default"/>
      </w:rPr>
    </w:lvl>
    <w:lvl w:ilvl="6" w:tplc="040A0001" w:tentative="1">
      <w:start w:val="1"/>
      <w:numFmt w:val="bullet"/>
      <w:lvlText w:val=""/>
      <w:lvlJc w:val="left"/>
      <w:pPr>
        <w:tabs>
          <w:tab w:val="num" w:pos="7380"/>
        </w:tabs>
        <w:ind w:left="7380" w:hanging="360"/>
      </w:pPr>
      <w:rPr>
        <w:rFonts w:ascii="Symbol" w:hAnsi="Symbol" w:hint="default"/>
      </w:rPr>
    </w:lvl>
    <w:lvl w:ilvl="7" w:tplc="040A0003" w:tentative="1">
      <w:start w:val="1"/>
      <w:numFmt w:val="bullet"/>
      <w:lvlText w:val="o"/>
      <w:lvlJc w:val="left"/>
      <w:pPr>
        <w:tabs>
          <w:tab w:val="num" w:pos="8100"/>
        </w:tabs>
        <w:ind w:left="8100" w:hanging="360"/>
      </w:pPr>
      <w:rPr>
        <w:rFonts w:ascii="Courier New" w:hAnsi="Courier New" w:hint="default"/>
      </w:rPr>
    </w:lvl>
    <w:lvl w:ilvl="8" w:tplc="040A0005" w:tentative="1">
      <w:start w:val="1"/>
      <w:numFmt w:val="bullet"/>
      <w:lvlText w:val=""/>
      <w:lvlJc w:val="left"/>
      <w:pPr>
        <w:tabs>
          <w:tab w:val="num" w:pos="8820"/>
        </w:tabs>
        <w:ind w:left="8820" w:hanging="360"/>
      </w:pPr>
      <w:rPr>
        <w:rFonts w:ascii="Wingdings" w:hAnsi="Wingdings" w:hint="default"/>
      </w:rPr>
    </w:lvl>
  </w:abstractNum>
  <w:abstractNum w:abstractNumId="38">
    <w:nsid w:val="78680A4A"/>
    <w:multiLevelType w:val="hybridMultilevel"/>
    <w:tmpl w:val="BCD48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9F75066"/>
    <w:multiLevelType w:val="hybridMultilevel"/>
    <w:tmpl w:val="7714C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E235AF6"/>
    <w:multiLevelType w:val="hybridMultilevel"/>
    <w:tmpl w:val="93303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4"/>
  </w:num>
  <w:num w:numId="3">
    <w:abstractNumId w:val="18"/>
  </w:num>
  <w:num w:numId="4">
    <w:abstractNumId w:val="12"/>
  </w:num>
  <w:num w:numId="5">
    <w:abstractNumId w:val="34"/>
  </w:num>
  <w:num w:numId="6">
    <w:abstractNumId w:val="11"/>
  </w:num>
  <w:num w:numId="7">
    <w:abstractNumId w:val="29"/>
  </w:num>
  <w:num w:numId="8">
    <w:abstractNumId w:val="22"/>
  </w:num>
  <w:num w:numId="9">
    <w:abstractNumId w:val="32"/>
  </w:num>
  <w:num w:numId="10">
    <w:abstractNumId w:val="40"/>
  </w:num>
  <w:num w:numId="11">
    <w:abstractNumId w:val="3"/>
  </w:num>
  <w:num w:numId="12">
    <w:abstractNumId w:val="15"/>
  </w:num>
  <w:num w:numId="13">
    <w:abstractNumId w:val="17"/>
  </w:num>
  <w:num w:numId="14">
    <w:abstractNumId w:val="20"/>
  </w:num>
  <w:num w:numId="15">
    <w:abstractNumId w:val="28"/>
  </w:num>
  <w:num w:numId="16">
    <w:abstractNumId w:val="25"/>
  </w:num>
  <w:num w:numId="17">
    <w:abstractNumId w:val="27"/>
  </w:num>
  <w:num w:numId="18">
    <w:abstractNumId w:val="23"/>
  </w:num>
  <w:num w:numId="19">
    <w:abstractNumId w:val="24"/>
  </w:num>
  <w:num w:numId="20">
    <w:abstractNumId w:val="5"/>
  </w:num>
  <w:num w:numId="21">
    <w:abstractNumId w:val="37"/>
  </w:num>
  <w:num w:numId="22">
    <w:abstractNumId w:val="30"/>
  </w:num>
  <w:num w:numId="23">
    <w:abstractNumId w:val="14"/>
  </w:num>
  <w:num w:numId="24">
    <w:abstractNumId w:val="10"/>
  </w:num>
  <w:num w:numId="25">
    <w:abstractNumId w:val="0"/>
  </w:num>
  <w:num w:numId="26">
    <w:abstractNumId w:val="6"/>
  </w:num>
  <w:num w:numId="27">
    <w:abstractNumId w:val="26"/>
  </w:num>
  <w:num w:numId="28">
    <w:abstractNumId w:val="38"/>
  </w:num>
  <w:num w:numId="29">
    <w:abstractNumId w:val="39"/>
  </w:num>
  <w:num w:numId="30">
    <w:abstractNumId w:val="31"/>
  </w:num>
  <w:num w:numId="31">
    <w:abstractNumId w:val="2"/>
  </w:num>
  <w:num w:numId="32">
    <w:abstractNumId w:val="13"/>
  </w:num>
  <w:num w:numId="33">
    <w:abstractNumId w:val="16"/>
  </w:num>
  <w:num w:numId="34">
    <w:abstractNumId w:val="21"/>
  </w:num>
  <w:num w:numId="35">
    <w:abstractNumId w:val="36"/>
  </w:num>
  <w:num w:numId="36">
    <w:abstractNumId w:val="19"/>
  </w:num>
  <w:num w:numId="37">
    <w:abstractNumId w:val="9"/>
  </w:num>
  <w:num w:numId="38">
    <w:abstractNumId w:val="8"/>
  </w:num>
  <w:num w:numId="39">
    <w:abstractNumId w:val="35"/>
  </w:num>
  <w:num w:numId="40">
    <w:abstractNumId w:val="33"/>
  </w:num>
  <w:num w:numId="4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07AB"/>
    <w:rsid w:val="000037FF"/>
    <w:rsid w:val="00004BD4"/>
    <w:rsid w:val="00005DCC"/>
    <w:rsid w:val="00010FC1"/>
    <w:rsid w:val="00014AB0"/>
    <w:rsid w:val="00026C1C"/>
    <w:rsid w:val="000344B8"/>
    <w:rsid w:val="000376EF"/>
    <w:rsid w:val="00057E14"/>
    <w:rsid w:val="0006393E"/>
    <w:rsid w:val="00080D47"/>
    <w:rsid w:val="0008628A"/>
    <w:rsid w:val="000A0190"/>
    <w:rsid w:val="000A09DC"/>
    <w:rsid w:val="000A165A"/>
    <w:rsid w:val="000A1FC8"/>
    <w:rsid w:val="000A3B5F"/>
    <w:rsid w:val="000B5F0D"/>
    <w:rsid w:val="000B7F9F"/>
    <w:rsid w:val="000C2B15"/>
    <w:rsid w:val="000C52D1"/>
    <w:rsid w:val="000D4F47"/>
    <w:rsid w:val="000D5D63"/>
    <w:rsid w:val="000F083F"/>
    <w:rsid w:val="000F4685"/>
    <w:rsid w:val="000F6AC5"/>
    <w:rsid w:val="000F7ACD"/>
    <w:rsid w:val="00120923"/>
    <w:rsid w:val="00133FBC"/>
    <w:rsid w:val="001400EE"/>
    <w:rsid w:val="00140BE7"/>
    <w:rsid w:val="00141DE4"/>
    <w:rsid w:val="0014289F"/>
    <w:rsid w:val="00145F8E"/>
    <w:rsid w:val="0014617B"/>
    <w:rsid w:val="001467C0"/>
    <w:rsid w:val="00155E40"/>
    <w:rsid w:val="00157FB8"/>
    <w:rsid w:val="00165976"/>
    <w:rsid w:val="00174026"/>
    <w:rsid w:val="00177818"/>
    <w:rsid w:val="001938E1"/>
    <w:rsid w:val="00194B75"/>
    <w:rsid w:val="00195542"/>
    <w:rsid w:val="00196EC5"/>
    <w:rsid w:val="001A07AB"/>
    <w:rsid w:val="001A15DE"/>
    <w:rsid w:val="001A25FD"/>
    <w:rsid w:val="001B0812"/>
    <w:rsid w:val="001B1DB3"/>
    <w:rsid w:val="001B49BC"/>
    <w:rsid w:val="001B69B8"/>
    <w:rsid w:val="001B6D46"/>
    <w:rsid w:val="001C21C4"/>
    <w:rsid w:val="001C3675"/>
    <w:rsid w:val="001D0E17"/>
    <w:rsid w:val="001E090F"/>
    <w:rsid w:val="001E3199"/>
    <w:rsid w:val="001F51A9"/>
    <w:rsid w:val="001F5380"/>
    <w:rsid w:val="001F57F7"/>
    <w:rsid w:val="002031A0"/>
    <w:rsid w:val="00204DB5"/>
    <w:rsid w:val="0021585E"/>
    <w:rsid w:val="00215CE9"/>
    <w:rsid w:val="00236795"/>
    <w:rsid w:val="00240BAC"/>
    <w:rsid w:val="0024627C"/>
    <w:rsid w:val="0025398B"/>
    <w:rsid w:val="00266779"/>
    <w:rsid w:val="0027403F"/>
    <w:rsid w:val="00286162"/>
    <w:rsid w:val="002936F2"/>
    <w:rsid w:val="00293808"/>
    <w:rsid w:val="002A3D76"/>
    <w:rsid w:val="002A4E0D"/>
    <w:rsid w:val="002A6F4E"/>
    <w:rsid w:val="002B3D37"/>
    <w:rsid w:val="002C3F12"/>
    <w:rsid w:val="002C4482"/>
    <w:rsid w:val="002C5892"/>
    <w:rsid w:val="002C76EE"/>
    <w:rsid w:val="002E64CD"/>
    <w:rsid w:val="002E6A23"/>
    <w:rsid w:val="002F04E6"/>
    <w:rsid w:val="002F263C"/>
    <w:rsid w:val="002F38D5"/>
    <w:rsid w:val="0030056C"/>
    <w:rsid w:val="003020E3"/>
    <w:rsid w:val="003060FF"/>
    <w:rsid w:val="00310DAD"/>
    <w:rsid w:val="00321E1D"/>
    <w:rsid w:val="0032248D"/>
    <w:rsid w:val="0032594B"/>
    <w:rsid w:val="00335121"/>
    <w:rsid w:val="00340E4B"/>
    <w:rsid w:val="003463CF"/>
    <w:rsid w:val="003614D4"/>
    <w:rsid w:val="00373B49"/>
    <w:rsid w:val="00375EEC"/>
    <w:rsid w:val="00381168"/>
    <w:rsid w:val="00393363"/>
    <w:rsid w:val="00395D69"/>
    <w:rsid w:val="003A0CED"/>
    <w:rsid w:val="003A430E"/>
    <w:rsid w:val="003A56C7"/>
    <w:rsid w:val="003B4049"/>
    <w:rsid w:val="003C4BFF"/>
    <w:rsid w:val="003C5C8A"/>
    <w:rsid w:val="003E06CD"/>
    <w:rsid w:val="003E2CFB"/>
    <w:rsid w:val="003E35B9"/>
    <w:rsid w:val="003E69BB"/>
    <w:rsid w:val="003E78BF"/>
    <w:rsid w:val="003E7F22"/>
    <w:rsid w:val="003F09AF"/>
    <w:rsid w:val="003F0B6B"/>
    <w:rsid w:val="00400E5A"/>
    <w:rsid w:val="004139BC"/>
    <w:rsid w:val="00417105"/>
    <w:rsid w:val="0041766A"/>
    <w:rsid w:val="00420CFB"/>
    <w:rsid w:val="00447C21"/>
    <w:rsid w:val="00455AF3"/>
    <w:rsid w:val="00470636"/>
    <w:rsid w:val="00474E9A"/>
    <w:rsid w:val="00482E03"/>
    <w:rsid w:val="00486151"/>
    <w:rsid w:val="00487954"/>
    <w:rsid w:val="004B0F2B"/>
    <w:rsid w:val="004B6F14"/>
    <w:rsid w:val="004C71A6"/>
    <w:rsid w:val="004D08AE"/>
    <w:rsid w:val="004D13F6"/>
    <w:rsid w:val="004D190D"/>
    <w:rsid w:val="004D3217"/>
    <w:rsid w:val="004D6678"/>
    <w:rsid w:val="004E2D48"/>
    <w:rsid w:val="004E6876"/>
    <w:rsid w:val="004E78E4"/>
    <w:rsid w:val="005023B0"/>
    <w:rsid w:val="005028D8"/>
    <w:rsid w:val="005045B5"/>
    <w:rsid w:val="00506B2A"/>
    <w:rsid w:val="00514B37"/>
    <w:rsid w:val="00522B52"/>
    <w:rsid w:val="00525A59"/>
    <w:rsid w:val="00526209"/>
    <w:rsid w:val="0053788C"/>
    <w:rsid w:val="005404C3"/>
    <w:rsid w:val="00541746"/>
    <w:rsid w:val="005609BE"/>
    <w:rsid w:val="005613D6"/>
    <w:rsid w:val="0056183C"/>
    <w:rsid w:val="00564441"/>
    <w:rsid w:val="00565A14"/>
    <w:rsid w:val="00565E28"/>
    <w:rsid w:val="00570D8F"/>
    <w:rsid w:val="00572E3C"/>
    <w:rsid w:val="00580192"/>
    <w:rsid w:val="00583687"/>
    <w:rsid w:val="00583A69"/>
    <w:rsid w:val="005845E4"/>
    <w:rsid w:val="00597343"/>
    <w:rsid w:val="005A0031"/>
    <w:rsid w:val="005A5AEB"/>
    <w:rsid w:val="005B23A1"/>
    <w:rsid w:val="005B6939"/>
    <w:rsid w:val="005D1FFD"/>
    <w:rsid w:val="005D2682"/>
    <w:rsid w:val="005D37B2"/>
    <w:rsid w:val="005D797E"/>
    <w:rsid w:val="005E070F"/>
    <w:rsid w:val="00604495"/>
    <w:rsid w:val="00605FD6"/>
    <w:rsid w:val="00607A2C"/>
    <w:rsid w:val="00611B39"/>
    <w:rsid w:val="00614B41"/>
    <w:rsid w:val="0062152D"/>
    <w:rsid w:val="00633D3D"/>
    <w:rsid w:val="00653B9D"/>
    <w:rsid w:val="00654568"/>
    <w:rsid w:val="006546F9"/>
    <w:rsid w:val="006661EE"/>
    <w:rsid w:val="006707A9"/>
    <w:rsid w:val="00673D5B"/>
    <w:rsid w:val="006837B2"/>
    <w:rsid w:val="00685C28"/>
    <w:rsid w:val="00686328"/>
    <w:rsid w:val="00691890"/>
    <w:rsid w:val="006A16B4"/>
    <w:rsid w:val="006A2A07"/>
    <w:rsid w:val="006A31A2"/>
    <w:rsid w:val="006A51A7"/>
    <w:rsid w:val="006A7E6D"/>
    <w:rsid w:val="006B5DE7"/>
    <w:rsid w:val="006C62CE"/>
    <w:rsid w:val="006D1759"/>
    <w:rsid w:val="006D20E7"/>
    <w:rsid w:val="006D4985"/>
    <w:rsid w:val="006E3BEF"/>
    <w:rsid w:val="006F2958"/>
    <w:rsid w:val="006F2E07"/>
    <w:rsid w:val="006F7136"/>
    <w:rsid w:val="00701A77"/>
    <w:rsid w:val="00703151"/>
    <w:rsid w:val="0071340C"/>
    <w:rsid w:val="007317E7"/>
    <w:rsid w:val="00734038"/>
    <w:rsid w:val="00735007"/>
    <w:rsid w:val="00741D9C"/>
    <w:rsid w:val="00744859"/>
    <w:rsid w:val="00746280"/>
    <w:rsid w:val="00746E04"/>
    <w:rsid w:val="007546B4"/>
    <w:rsid w:val="007550FE"/>
    <w:rsid w:val="00757030"/>
    <w:rsid w:val="00777E77"/>
    <w:rsid w:val="007839FB"/>
    <w:rsid w:val="007865FA"/>
    <w:rsid w:val="00792E92"/>
    <w:rsid w:val="0079764B"/>
    <w:rsid w:val="007A5E9A"/>
    <w:rsid w:val="007B3B20"/>
    <w:rsid w:val="007B788D"/>
    <w:rsid w:val="007B7995"/>
    <w:rsid w:val="007C1A03"/>
    <w:rsid w:val="007C3C43"/>
    <w:rsid w:val="007C5F66"/>
    <w:rsid w:val="007C728D"/>
    <w:rsid w:val="007D3F80"/>
    <w:rsid w:val="007E7236"/>
    <w:rsid w:val="007F1860"/>
    <w:rsid w:val="007F2030"/>
    <w:rsid w:val="007F2E1C"/>
    <w:rsid w:val="007F38BD"/>
    <w:rsid w:val="007F5542"/>
    <w:rsid w:val="007F685E"/>
    <w:rsid w:val="008042AB"/>
    <w:rsid w:val="00813010"/>
    <w:rsid w:val="00821AB7"/>
    <w:rsid w:val="00827337"/>
    <w:rsid w:val="008330DE"/>
    <w:rsid w:val="0083483C"/>
    <w:rsid w:val="008405A3"/>
    <w:rsid w:val="00842EF8"/>
    <w:rsid w:val="00867319"/>
    <w:rsid w:val="00872C6F"/>
    <w:rsid w:val="00883D76"/>
    <w:rsid w:val="0089547B"/>
    <w:rsid w:val="008B2AE9"/>
    <w:rsid w:val="008B4039"/>
    <w:rsid w:val="008B7089"/>
    <w:rsid w:val="008C084C"/>
    <w:rsid w:val="008C0FB1"/>
    <w:rsid w:val="008C5897"/>
    <w:rsid w:val="008C690D"/>
    <w:rsid w:val="008D03CB"/>
    <w:rsid w:val="008D4528"/>
    <w:rsid w:val="008E0CDA"/>
    <w:rsid w:val="008E376F"/>
    <w:rsid w:val="008E74E9"/>
    <w:rsid w:val="008F600D"/>
    <w:rsid w:val="00900304"/>
    <w:rsid w:val="00901D1E"/>
    <w:rsid w:val="0091415A"/>
    <w:rsid w:val="009155A8"/>
    <w:rsid w:val="0092272E"/>
    <w:rsid w:val="00944C94"/>
    <w:rsid w:val="00944E10"/>
    <w:rsid w:val="00946FCF"/>
    <w:rsid w:val="009559F3"/>
    <w:rsid w:val="009616A8"/>
    <w:rsid w:val="00963014"/>
    <w:rsid w:val="00963870"/>
    <w:rsid w:val="009676D4"/>
    <w:rsid w:val="009773A4"/>
    <w:rsid w:val="00982A7B"/>
    <w:rsid w:val="00985F26"/>
    <w:rsid w:val="00987B23"/>
    <w:rsid w:val="009917B7"/>
    <w:rsid w:val="009A0014"/>
    <w:rsid w:val="009A1758"/>
    <w:rsid w:val="009B3528"/>
    <w:rsid w:val="009B783D"/>
    <w:rsid w:val="009B7D34"/>
    <w:rsid w:val="009C7288"/>
    <w:rsid w:val="009C7609"/>
    <w:rsid w:val="009D0917"/>
    <w:rsid w:val="009D77DE"/>
    <w:rsid w:val="009E7A43"/>
    <w:rsid w:val="009F2055"/>
    <w:rsid w:val="009F7A95"/>
    <w:rsid w:val="00A00B4E"/>
    <w:rsid w:val="00A02107"/>
    <w:rsid w:val="00A078AD"/>
    <w:rsid w:val="00A16A24"/>
    <w:rsid w:val="00A17277"/>
    <w:rsid w:val="00A20CA7"/>
    <w:rsid w:val="00A21B60"/>
    <w:rsid w:val="00A25D0F"/>
    <w:rsid w:val="00A315FB"/>
    <w:rsid w:val="00A33E1F"/>
    <w:rsid w:val="00A35BC9"/>
    <w:rsid w:val="00A3721F"/>
    <w:rsid w:val="00A410B7"/>
    <w:rsid w:val="00A42932"/>
    <w:rsid w:val="00A444B6"/>
    <w:rsid w:val="00A45130"/>
    <w:rsid w:val="00A45F81"/>
    <w:rsid w:val="00A5142B"/>
    <w:rsid w:val="00A54502"/>
    <w:rsid w:val="00A577E0"/>
    <w:rsid w:val="00A605B9"/>
    <w:rsid w:val="00A621FA"/>
    <w:rsid w:val="00A64156"/>
    <w:rsid w:val="00A65389"/>
    <w:rsid w:val="00A664CC"/>
    <w:rsid w:val="00A76585"/>
    <w:rsid w:val="00A80329"/>
    <w:rsid w:val="00A80B87"/>
    <w:rsid w:val="00A8730E"/>
    <w:rsid w:val="00A92305"/>
    <w:rsid w:val="00AA609D"/>
    <w:rsid w:val="00AB4981"/>
    <w:rsid w:val="00AB5E5C"/>
    <w:rsid w:val="00AC451C"/>
    <w:rsid w:val="00AC61A8"/>
    <w:rsid w:val="00AD393F"/>
    <w:rsid w:val="00AD4779"/>
    <w:rsid w:val="00AE018E"/>
    <w:rsid w:val="00AE37DB"/>
    <w:rsid w:val="00AE6A83"/>
    <w:rsid w:val="00AE7D6C"/>
    <w:rsid w:val="00AF3EF2"/>
    <w:rsid w:val="00AF5505"/>
    <w:rsid w:val="00AF556D"/>
    <w:rsid w:val="00AF5C36"/>
    <w:rsid w:val="00B008FA"/>
    <w:rsid w:val="00B06997"/>
    <w:rsid w:val="00B11A13"/>
    <w:rsid w:val="00B11DC6"/>
    <w:rsid w:val="00B23890"/>
    <w:rsid w:val="00B33EE6"/>
    <w:rsid w:val="00B4396E"/>
    <w:rsid w:val="00B46DC7"/>
    <w:rsid w:val="00B518EE"/>
    <w:rsid w:val="00B52C32"/>
    <w:rsid w:val="00B638DD"/>
    <w:rsid w:val="00B72292"/>
    <w:rsid w:val="00B75648"/>
    <w:rsid w:val="00B76F52"/>
    <w:rsid w:val="00B80C93"/>
    <w:rsid w:val="00B847C4"/>
    <w:rsid w:val="00B87C31"/>
    <w:rsid w:val="00B943CB"/>
    <w:rsid w:val="00B94A27"/>
    <w:rsid w:val="00B97F96"/>
    <w:rsid w:val="00BA4ED3"/>
    <w:rsid w:val="00BA767A"/>
    <w:rsid w:val="00BB13DB"/>
    <w:rsid w:val="00BB1C87"/>
    <w:rsid w:val="00BB3BAC"/>
    <w:rsid w:val="00BE0875"/>
    <w:rsid w:val="00BE6F31"/>
    <w:rsid w:val="00BE7E9B"/>
    <w:rsid w:val="00BF0B96"/>
    <w:rsid w:val="00BF12C2"/>
    <w:rsid w:val="00BF3D86"/>
    <w:rsid w:val="00BF6BF9"/>
    <w:rsid w:val="00C0560A"/>
    <w:rsid w:val="00C106D5"/>
    <w:rsid w:val="00C1282D"/>
    <w:rsid w:val="00C12EC6"/>
    <w:rsid w:val="00C15A6B"/>
    <w:rsid w:val="00C22DF9"/>
    <w:rsid w:val="00C41D49"/>
    <w:rsid w:val="00C4231C"/>
    <w:rsid w:val="00C53C11"/>
    <w:rsid w:val="00C54965"/>
    <w:rsid w:val="00C574A0"/>
    <w:rsid w:val="00C612AF"/>
    <w:rsid w:val="00C7140A"/>
    <w:rsid w:val="00C71795"/>
    <w:rsid w:val="00C750A1"/>
    <w:rsid w:val="00C75BB2"/>
    <w:rsid w:val="00C95D27"/>
    <w:rsid w:val="00CA266B"/>
    <w:rsid w:val="00CA3C4F"/>
    <w:rsid w:val="00CA611E"/>
    <w:rsid w:val="00CA6149"/>
    <w:rsid w:val="00CB1804"/>
    <w:rsid w:val="00CB5831"/>
    <w:rsid w:val="00CB611B"/>
    <w:rsid w:val="00CB63AE"/>
    <w:rsid w:val="00CC6D4E"/>
    <w:rsid w:val="00CD1200"/>
    <w:rsid w:val="00CD7FF1"/>
    <w:rsid w:val="00CE24B5"/>
    <w:rsid w:val="00CE269D"/>
    <w:rsid w:val="00CE5A1C"/>
    <w:rsid w:val="00CF2039"/>
    <w:rsid w:val="00CF23BC"/>
    <w:rsid w:val="00CF243C"/>
    <w:rsid w:val="00CF3A48"/>
    <w:rsid w:val="00CF6D72"/>
    <w:rsid w:val="00D17A16"/>
    <w:rsid w:val="00D17B62"/>
    <w:rsid w:val="00D22AAE"/>
    <w:rsid w:val="00D23DBF"/>
    <w:rsid w:val="00D350C9"/>
    <w:rsid w:val="00D36F96"/>
    <w:rsid w:val="00D37457"/>
    <w:rsid w:val="00D44036"/>
    <w:rsid w:val="00D45EB5"/>
    <w:rsid w:val="00D513AC"/>
    <w:rsid w:val="00D51789"/>
    <w:rsid w:val="00D5423C"/>
    <w:rsid w:val="00D65A46"/>
    <w:rsid w:val="00D673BA"/>
    <w:rsid w:val="00D71863"/>
    <w:rsid w:val="00D7232D"/>
    <w:rsid w:val="00D75E88"/>
    <w:rsid w:val="00D848F4"/>
    <w:rsid w:val="00D86059"/>
    <w:rsid w:val="00D86457"/>
    <w:rsid w:val="00D938F9"/>
    <w:rsid w:val="00D95556"/>
    <w:rsid w:val="00D97925"/>
    <w:rsid w:val="00DB0AF8"/>
    <w:rsid w:val="00DB2239"/>
    <w:rsid w:val="00DB6DD4"/>
    <w:rsid w:val="00DB785C"/>
    <w:rsid w:val="00DC3365"/>
    <w:rsid w:val="00DC62E8"/>
    <w:rsid w:val="00DC686F"/>
    <w:rsid w:val="00DD70C4"/>
    <w:rsid w:val="00DE416D"/>
    <w:rsid w:val="00DE5827"/>
    <w:rsid w:val="00DE5FBF"/>
    <w:rsid w:val="00DE6A19"/>
    <w:rsid w:val="00DF1241"/>
    <w:rsid w:val="00DF65CB"/>
    <w:rsid w:val="00DF7647"/>
    <w:rsid w:val="00E00793"/>
    <w:rsid w:val="00E03185"/>
    <w:rsid w:val="00E05846"/>
    <w:rsid w:val="00E1167F"/>
    <w:rsid w:val="00E2088C"/>
    <w:rsid w:val="00E23B73"/>
    <w:rsid w:val="00E26E31"/>
    <w:rsid w:val="00E3657A"/>
    <w:rsid w:val="00E4014F"/>
    <w:rsid w:val="00E51512"/>
    <w:rsid w:val="00E516A1"/>
    <w:rsid w:val="00E52267"/>
    <w:rsid w:val="00E60AA2"/>
    <w:rsid w:val="00E619FD"/>
    <w:rsid w:val="00E70DE2"/>
    <w:rsid w:val="00E7533C"/>
    <w:rsid w:val="00E77EA2"/>
    <w:rsid w:val="00E87347"/>
    <w:rsid w:val="00E91A29"/>
    <w:rsid w:val="00E97D82"/>
    <w:rsid w:val="00EA527F"/>
    <w:rsid w:val="00EB12F0"/>
    <w:rsid w:val="00EB7EC2"/>
    <w:rsid w:val="00EC5B67"/>
    <w:rsid w:val="00ED5ECD"/>
    <w:rsid w:val="00ED6A92"/>
    <w:rsid w:val="00EE0E98"/>
    <w:rsid w:val="00EE269D"/>
    <w:rsid w:val="00F01CCB"/>
    <w:rsid w:val="00F160DE"/>
    <w:rsid w:val="00F2113C"/>
    <w:rsid w:val="00F23FAD"/>
    <w:rsid w:val="00F24D3D"/>
    <w:rsid w:val="00F25294"/>
    <w:rsid w:val="00F26753"/>
    <w:rsid w:val="00F26C98"/>
    <w:rsid w:val="00F26F3F"/>
    <w:rsid w:val="00F30B02"/>
    <w:rsid w:val="00F42D87"/>
    <w:rsid w:val="00F4407E"/>
    <w:rsid w:val="00F518A7"/>
    <w:rsid w:val="00F56DB5"/>
    <w:rsid w:val="00F613BD"/>
    <w:rsid w:val="00F62577"/>
    <w:rsid w:val="00F62627"/>
    <w:rsid w:val="00F62EDA"/>
    <w:rsid w:val="00F64DE3"/>
    <w:rsid w:val="00F720DC"/>
    <w:rsid w:val="00F855A5"/>
    <w:rsid w:val="00F857DE"/>
    <w:rsid w:val="00F85F2D"/>
    <w:rsid w:val="00F90737"/>
    <w:rsid w:val="00FA7A10"/>
    <w:rsid w:val="00FB18E2"/>
    <w:rsid w:val="00FB458F"/>
    <w:rsid w:val="00FB5702"/>
    <w:rsid w:val="00FC1809"/>
    <w:rsid w:val="00FC19B8"/>
    <w:rsid w:val="00FC6C24"/>
    <w:rsid w:val="00FD5ED9"/>
    <w:rsid w:val="00FE2AEE"/>
    <w:rsid w:val="00FE4635"/>
    <w:rsid w:val="00FF2ACB"/>
    <w:rsid w:val="00FF6B8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en-US"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305"/>
    <w:pPr>
      <w:spacing w:after="360" w:line="288" w:lineRule="auto"/>
    </w:pPr>
    <w:rPr>
      <w:rFonts w:ascii="Arial Narrow" w:hAnsi="Arial Narrow"/>
      <w:sz w:val="20"/>
      <w:szCs w:val="24"/>
      <w:lang w:val="tr-TR" w:eastAsia="tr-TR"/>
    </w:rPr>
  </w:style>
  <w:style w:type="paragraph" w:styleId="Heading1">
    <w:name w:val="heading 1"/>
    <w:basedOn w:val="Normal"/>
    <w:link w:val="Heading1Char"/>
    <w:uiPriority w:val="99"/>
    <w:qFormat/>
    <w:rsid w:val="007E7236"/>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E7236"/>
    <w:rPr>
      <w:rFonts w:ascii="Times" w:hAnsi="Times" w:cs="Times New Roman"/>
      <w:b/>
      <w:bCs/>
      <w:kern w:val="36"/>
      <w:sz w:val="48"/>
      <w:szCs w:val="48"/>
    </w:rPr>
  </w:style>
  <w:style w:type="paragraph" w:styleId="BalloonText">
    <w:name w:val="Balloon Text"/>
    <w:basedOn w:val="Normal"/>
    <w:link w:val="BalloonTextChar"/>
    <w:uiPriority w:val="99"/>
    <w:semiHidden/>
    <w:rsid w:val="001A07AB"/>
    <w:rPr>
      <w:rFonts w:ascii="Lucida Grande" w:hAnsi="Lucida Grande"/>
      <w:szCs w:val="18"/>
    </w:rPr>
  </w:style>
  <w:style w:type="character" w:customStyle="1" w:styleId="BalloonTextChar">
    <w:name w:val="Balloon Text Char"/>
    <w:basedOn w:val="DefaultParagraphFont"/>
    <w:link w:val="BalloonText"/>
    <w:uiPriority w:val="99"/>
    <w:semiHidden/>
    <w:locked/>
    <w:rsid w:val="001A07AB"/>
    <w:rPr>
      <w:rFonts w:ascii="Lucida Grande" w:hAnsi="Lucida Grande" w:cs="Times New Roman"/>
      <w:sz w:val="18"/>
      <w:szCs w:val="18"/>
    </w:rPr>
  </w:style>
  <w:style w:type="paragraph" w:styleId="NormalWeb">
    <w:name w:val="Normal (Web)"/>
    <w:basedOn w:val="Normal"/>
    <w:uiPriority w:val="99"/>
    <w:semiHidden/>
    <w:rsid w:val="003C4BFF"/>
    <w:pPr>
      <w:spacing w:before="100" w:beforeAutospacing="1" w:after="100" w:afterAutospacing="1"/>
    </w:pPr>
    <w:rPr>
      <w:rFonts w:ascii="Times" w:hAnsi="Times"/>
      <w:szCs w:val="20"/>
    </w:rPr>
  </w:style>
  <w:style w:type="character" w:styleId="Strong">
    <w:name w:val="Strong"/>
    <w:basedOn w:val="DefaultParagraphFont"/>
    <w:uiPriority w:val="99"/>
    <w:qFormat/>
    <w:rsid w:val="003C4BFF"/>
    <w:rPr>
      <w:rFonts w:cs="Times New Roman"/>
      <w:b/>
      <w:bCs/>
    </w:rPr>
  </w:style>
  <w:style w:type="character" w:styleId="Hyperlink">
    <w:name w:val="Hyperlink"/>
    <w:basedOn w:val="DefaultParagraphFont"/>
    <w:uiPriority w:val="99"/>
    <w:semiHidden/>
    <w:rsid w:val="003C4BFF"/>
    <w:rPr>
      <w:rFonts w:cs="Times New Roman"/>
      <w:color w:val="0000FF"/>
      <w:u w:val="single"/>
    </w:rPr>
  </w:style>
  <w:style w:type="character" w:customStyle="1" w:styleId="apple-converted-space">
    <w:name w:val="apple-converted-space"/>
    <w:basedOn w:val="DefaultParagraphFont"/>
    <w:uiPriority w:val="99"/>
    <w:rsid w:val="003C4BFF"/>
    <w:rPr>
      <w:rFonts w:cs="Times New Roman"/>
    </w:rPr>
  </w:style>
  <w:style w:type="character" w:styleId="Emphasis">
    <w:name w:val="Emphasis"/>
    <w:basedOn w:val="DefaultParagraphFont"/>
    <w:uiPriority w:val="99"/>
    <w:qFormat/>
    <w:rsid w:val="007B788D"/>
    <w:rPr>
      <w:rFonts w:cs="Times New Roman"/>
      <w:i/>
      <w:iCs/>
    </w:rPr>
  </w:style>
  <w:style w:type="paragraph" w:styleId="ListParagraph">
    <w:name w:val="List Paragraph"/>
    <w:basedOn w:val="Normal"/>
    <w:uiPriority w:val="99"/>
    <w:qFormat/>
    <w:rsid w:val="007E7236"/>
    <w:pPr>
      <w:ind w:left="720"/>
      <w:contextualSpacing/>
    </w:pPr>
  </w:style>
  <w:style w:type="paragraph" w:styleId="Footer">
    <w:name w:val="footer"/>
    <w:basedOn w:val="Normal"/>
    <w:link w:val="FooterChar"/>
    <w:uiPriority w:val="99"/>
    <w:rsid w:val="00BF12C2"/>
    <w:pPr>
      <w:tabs>
        <w:tab w:val="center" w:pos="4153"/>
        <w:tab w:val="right" w:pos="8306"/>
      </w:tabs>
      <w:spacing w:after="0"/>
    </w:pPr>
  </w:style>
  <w:style w:type="character" w:customStyle="1" w:styleId="FooterChar">
    <w:name w:val="Footer Char"/>
    <w:basedOn w:val="DefaultParagraphFont"/>
    <w:link w:val="Footer"/>
    <w:uiPriority w:val="99"/>
    <w:locked/>
    <w:rsid w:val="00BF12C2"/>
    <w:rPr>
      <w:rFonts w:ascii="Times New Roman" w:hAnsi="Times New Roman" w:cs="Times New Roman"/>
      <w:sz w:val="18"/>
    </w:rPr>
  </w:style>
  <w:style w:type="character" w:styleId="PageNumber">
    <w:name w:val="page number"/>
    <w:basedOn w:val="DefaultParagraphFont"/>
    <w:uiPriority w:val="99"/>
    <w:semiHidden/>
    <w:rsid w:val="00BF12C2"/>
    <w:rPr>
      <w:rFonts w:cs="Times New Roman"/>
    </w:rPr>
  </w:style>
  <w:style w:type="paragraph" w:styleId="Header">
    <w:name w:val="header"/>
    <w:basedOn w:val="Normal"/>
    <w:link w:val="HeaderChar"/>
    <w:uiPriority w:val="99"/>
    <w:rsid w:val="00BF12C2"/>
    <w:pPr>
      <w:tabs>
        <w:tab w:val="center" w:pos="4153"/>
        <w:tab w:val="right" w:pos="8306"/>
      </w:tabs>
      <w:spacing w:after="0"/>
    </w:pPr>
  </w:style>
  <w:style w:type="character" w:customStyle="1" w:styleId="HeaderChar">
    <w:name w:val="Header Char"/>
    <w:basedOn w:val="DefaultParagraphFont"/>
    <w:link w:val="Header"/>
    <w:uiPriority w:val="99"/>
    <w:locked/>
    <w:rsid w:val="00BF12C2"/>
    <w:rPr>
      <w:rFonts w:ascii="Times New Roman" w:hAnsi="Times New Roman" w:cs="Times New Roman"/>
      <w:sz w:val="18"/>
    </w:rPr>
  </w:style>
  <w:style w:type="character" w:customStyle="1" w:styleId="hps">
    <w:name w:val="hps"/>
    <w:basedOn w:val="DefaultParagraphFont"/>
    <w:uiPriority w:val="99"/>
    <w:rsid w:val="00D36F96"/>
    <w:rPr>
      <w:rFonts w:cs="Times New Roman"/>
    </w:rPr>
  </w:style>
  <w:style w:type="paragraph" w:styleId="BodyText">
    <w:name w:val="Body Text"/>
    <w:basedOn w:val="Normal"/>
    <w:link w:val="BodyTextChar"/>
    <w:uiPriority w:val="99"/>
    <w:rsid w:val="00746E04"/>
    <w:pPr>
      <w:spacing w:after="0" w:line="240" w:lineRule="auto"/>
      <w:jc w:val="both"/>
    </w:pPr>
    <w:rPr>
      <w:rFonts w:ascii="Arial" w:hAnsi="Arial" w:cs="Arial"/>
      <w:sz w:val="24"/>
    </w:rPr>
  </w:style>
  <w:style w:type="character" w:customStyle="1" w:styleId="BodyTextChar">
    <w:name w:val="Body Text Char"/>
    <w:basedOn w:val="DefaultParagraphFont"/>
    <w:link w:val="BodyText"/>
    <w:uiPriority w:val="99"/>
    <w:locked/>
    <w:rsid w:val="00746E04"/>
    <w:rPr>
      <w:rFonts w:ascii="Arial" w:hAnsi="Arial" w:cs="Arial"/>
      <w:lang w:val="tr-TR" w:eastAsia="tr-TR"/>
    </w:rPr>
  </w:style>
  <w:style w:type="table" w:styleId="TableGrid">
    <w:name w:val="Table Grid"/>
    <w:basedOn w:val="TableNormal"/>
    <w:uiPriority w:val="99"/>
    <w:rsid w:val="008042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A54502"/>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208447823">
      <w:marLeft w:val="0"/>
      <w:marRight w:val="0"/>
      <w:marTop w:val="0"/>
      <w:marBottom w:val="0"/>
      <w:divBdr>
        <w:top w:val="none" w:sz="0" w:space="0" w:color="auto"/>
        <w:left w:val="none" w:sz="0" w:space="0" w:color="auto"/>
        <w:bottom w:val="none" w:sz="0" w:space="0" w:color="auto"/>
        <w:right w:val="none" w:sz="0" w:space="0" w:color="auto"/>
      </w:divBdr>
    </w:div>
    <w:div w:id="1208447824">
      <w:marLeft w:val="0"/>
      <w:marRight w:val="0"/>
      <w:marTop w:val="0"/>
      <w:marBottom w:val="0"/>
      <w:divBdr>
        <w:top w:val="none" w:sz="0" w:space="0" w:color="auto"/>
        <w:left w:val="none" w:sz="0" w:space="0" w:color="auto"/>
        <w:bottom w:val="none" w:sz="0" w:space="0" w:color="auto"/>
        <w:right w:val="none" w:sz="0" w:space="0" w:color="auto"/>
      </w:divBdr>
    </w:div>
    <w:div w:id="1208447825">
      <w:marLeft w:val="0"/>
      <w:marRight w:val="0"/>
      <w:marTop w:val="0"/>
      <w:marBottom w:val="0"/>
      <w:divBdr>
        <w:top w:val="none" w:sz="0" w:space="0" w:color="auto"/>
        <w:left w:val="none" w:sz="0" w:space="0" w:color="auto"/>
        <w:bottom w:val="none" w:sz="0" w:space="0" w:color="auto"/>
        <w:right w:val="none" w:sz="0" w:space="0" w:color="auto"/>
      </w:divBdr>
    </w:div>
    <w:div w:id="1208447826">
      <w:marLeft w:val="0"/>
      <w:marRight w:val="0"/>
      <w:marTop w:val="0"/>
      <w:marBottom w:val="0"/>
      <w:divBdr>
        <w:top w:val="none" w:sz="0" w:space="0" w:color="auto"/>
        <w:left w:val="none" w:sz="0" w:space="0" w:color="auto"/>
        <w:bottom w:val="none" w:sz="0" w:space="0" w:color="auto"/>
        <w:right w:val="none" w:sz="0" w:space="0" w:color="auto"/>
      </w:divBdr>
    </w:div>
    <w:div w:id="1208447827">
      <w:marLeft w:val="0"/>
      <w:marRight w:val="0"/>
      <w:marTop w:val="0"/>
      <w:marBottom w:val="0"/>
      <w:divBdr>
        <w:top w:val="none" w:sz="0" w:space="0" w:color="auto"/>
        <w:left w:val="none" w:sz="0" w:space="0" w:color="auto"/>
        <w:bottom w:val="none" w:sz="0" w:space="0" w:color="auto"/>
        <w:right w:val="none" w:sz="0" w:space="0" w:color="auto"/>
      </w:divBdr>
    </w:div>
    <w:div w:id="1208447828">
      <w:marLeft w:val="0"/>
      <w:marRight w:val="0"/>
      <w:marTop w:val="0"/>
      <w:marBottom w:val="0"/>
      <w:divBdr>
        <w:top w:val="none" w:sz="0" w:space="0" w:color="auto"/>
        <w:left w:val="none" w:sz="0" w:space="0" w:color="auto"/>
        <w:bottom w:val="none" w:sz="0" w:space="0" w:color="auto"/>
        <w:right w:val="none" w:sz="0" w:space="0" w:color="auto"/>
      </w:divBdr>
    </w:div>
    <w:div w:id="1208447829">
      <w:marLeft w:val="0"/>
      <w:marRight w:val="0"/>
      <w:marTop w:val="0"/>
      <w:marBottom w:val="0"/>
      <w:divBdr>
        <w:top w:val="none" w:sz="0" w:space="0" w:color="auto"/>
        <w:left w:val="none" w:sz="0" w:space="0" w:color="auto"/>
        <w:bottom w:val="none" w:sz="0" w:space="0" w:color="auto"/>
        <w:right w:val="none" w:sz="0" w:space="0" w:color="auto"/>
      </w:divBdr>
    </w:div>
    <w:div w:id="1208447830">
      <w:marLeft w:val="0"/>
      <w:marRight w:val="0"/>
      <w:marTop w:val="0"/>
      <w:marBottom w:val="0"/>
      <w:divBdr>
        <w:top w:val="none" w:sz="0" w:space="0" w:color="auto"/>
        <w:left w:val="none" w:sz="0" w:space="0" w:color="auto"/>
        <w:bottom w:val="none" w:sz="0" w:space="0" w:color="auto"/>
        <w:right w:val="none" w:sz="0" w:space="0" w:color="auto"/>
      </w:divBdr>
    </w:div>
    <w:div w:id="1208447831">
      <w:marLeft w:val="0"/>
      <w:marRight w:val="0"/>
      <w:marTop w:val="0"/>
      <w:marBottom w:val="0"/>
      <w:divBdr>
        <w:top w:val="none" w:sz="0" w:space="0" w:color="auto"/>
        <w:left w:val="none" w:sz="0" w:space="0" w:color="auto"/>
        <w:bottom w:val="none" w:sz="0" w:space="0" w:color="auto"/>
        <w:right w:val="none" w:sz="0" w:space="0" w:color="auto"/>
      </w:divBdr>
    </w:div>
    <w:div w:id="1208447832">
      <w:marLeft w:val="0"/>
      <w:marRight w:val="0"/>
      <w:marTop w:val="0"/>
      <w:marBottom w:val="0"/>
      <w:divBdr>
        <w:top w:val="none" w:sz="0" w:space="0" w:color="auto"/>
        <w:left w:val="none" w:sz="0" w:space="0" w:color="auto"/>
        <w:bottom w:val="none" w:sz="0" w:space="0" w:color="auto"/>
        <w:right w:val="none" w:sz="0" w:space="0" w:color="auto"/>
      </w:divBdr>
    </w:div>
    <w:div w:id="1208447833">
      <w:marLeft w:val="0"/>
      <w:marRight w:val="0"/>
      <w:marTop w:val="0"/>
      <w:marBottom w:val="0"/>
      <w:divBdr>
        <w:top w:val="none" w:sz="0" w:space="0" w:color="auto"/>
        <w:left w:val="none" w:sz="0" w:space="0" w:color="auto"/>
        <w:bottom w:val="none" w:sz="0" w:space="0" w:color="auto"/>
        <w:right w:val="none" w:sz="0" w:space="0" w:color="auto"/>
      </w:divBdr>
    </w:div>
    <w:div w:id="1208447834">
      <w:marLeft w:val="0"/>
      <w:marRight w:val="0"/>
      <w:marTop w:val="0"/>
      <w:marBottom w:val="0"/>
      <w:divBdr>
        <w:top w:val="none" w:sz="0" w:space="0" w:color="auto"/>
        <w:left w:val="none" w:sz="0" w:space="0" w:color="auto"/>
        <w:bottom w:val="none" w:sz="0" w:space="0" w:color="auto"/>
        <w:right w:val="none" w:sz="0" w:space="0" w:color="auto"/>
      </w:divBdr>
    </w:div>
    <w:div w:id="1208447835">
      <w:marLeft w:val="0"/>
      <w:marRight w:val="0"/>
      <w:marTop w:val="0"/>
      <w:marBottom w:val="0"/>
      <w:divBdr>
        <w:top w:val="none" w:sz="0" w:space="0" w:color="auto"/>
        <w:left w:val="none" w:sz="0" w:space="0" w:color="auto"/>
        <w:bottom w:val="none" w:sz="0" w:space="0" w:color="auto"/>
        <w:right w:val="none" w:sz="0" w:space="0" w:color="auto"/>
      </w:divBdr>
    </w:div>
    <w:div w:id="1208447836">
      <w:marLeft w:val="0"/>
      <w:marRight w:val="0"/>
      <w:marTop w:val="0"/>
      <w:marBottom w:val="0"/>
      <w:divBdr>
        <w:top w:val="none" w:sz="0" w:space="0" w:color="auto"/>
        <w:left w:val="none" w:sz="0" w:space="0" w:color="auto"/>
        <w:bottom w:val="none" w:sz="0" w:space="0" w:color="auto"/>
        <w:right w:val="none" w:sz="0" w:space="0" w:color="auto"/>
      </w:divBdr>
    </w:div>
    <w:div w:id="1208447837">
      <w:marLeft w:val="0"/>
      <w:marRight w:val="0"/>
      <w:marTop w:val="0"/>
      <w:marBottom w:val="0"/>
      <w:divBdr>
        <w:top w:val="none" w:sz="0" w:space="0" w:color="auto"/>
        <w:left w:val="none" w:sz="0" w:space="0" w:color="auto"/>
        <w:bottom w:val="none" w:sz="0" w:space="0" w:color="auto"/>
        <w:right w:val="none" w:sz="0" w:space="0" w:color="auto"/>
      </w:divBdr>
    </w:div>
    <w:div w:id="1208447838">
      <w:marLeft w:val="0"/>
      <w:marRight w:val="0"/>
      <w:marTop w:val="0"/>
      <w:marBottom w:val="0"/>
      <w:divBdr>
        <w:top w:val="none" w:sz="0" w:space="0" w:color="auto"/>
        <w:left w:val="none" w:sz="0" w:space="0" w:color="auto"/>
        <w:bottom w:val="none" w:sz="0" w:space="0" w:color="auto"/>
        <w:right w:val="none" w:sz="0" w:space="0" w:color="auto"/>
      </w:divBdr>
    </w:div>
    <w:div w:id="1208447839">
      <w:marLeft w:val="0"/>
      <w:marRight w:val="0"/>
      <w:marTop w:val="0"/>
      <w:marBottom w:val="0"/>
      <w:divBdr>
        <w:top w:val="none" w:sz="0" w:space="0" w:color="auto"/>
        <w:left w:val="none" w:sz="0" w:space="0" w:color="auto"/>
        <w:bottom w:val="none" w:sz="0" w:space="0" w:color="auto"/>
        <w:right w:val="none" w:sz="0" w:space="0" w:color="auto"/>
      </w:divBdr>
    </w:div>
    <w:div w:id="1208447840">
      <w:marLeft w:val="0"/>
      <w:marRight w:val="0"/>
      <w:marTop w:val="0"/>
      <w:marBottom w:val="0"/>
      <w:divBdr>
        <w:top w:val="none" w:sz="0" w:space="0" w:color="auto"/>
        <w:left w:val="none" w:sz="0" w:space="0" w:color="auto"/>
        <w:bottom w:val="none" w:sz="0" w:space="0" w:color="auto"/>
        <w:right w:val="none" w:sz="0" w:space="0" w:color="auto"/>
      </w:divBdr>
    </w:div>
    <w:div w:id="1208447841">
      <w:marLeft w:val="0"/>
      <w:marRight w:val="0"/>
      <w:marTop w:val="0"/>
      <w:marBottom w:val="0"/>
      <w:divBdr>
        <w:top w:val="none" w:sz="0" w:space="0" w:color="auto"/>
        <w:left w:val="none" w:sz="0" w:space="0" w:color="auto"/>
        <w:bottom w:val="none" w:sz="0" w:space="0" w:color="auto"/>
        <w:right w:val="none" w:sz="0" w:space="0" w:color="auto"/>
      </w:divBdr>
    </w:div>
    <w:div w:id="1208447842">
      <w:marLeft w:val="0"/>
      <w:marRight w:val="0"/>
      <w:marTop w:val="0"/>
      <w:marBottom w:val="0"/>
      <w:divBdr>
        <w:top w:val="none" w:sz="0" w:space="0" w:color="auto"/>
        <w:left w:val="none" w:sz="0" w:space="0" w:color="auto"/>
        <w:bottom w:val="none" w:sz="0" w:space="0" w:color="auto"/>
        <w:right w:val="none" w:sz="0" w:space="0" w:color="auto"/>
      </w:divBdr>
    </w:div>
    <w:div w:id="1208447843">
      <w:marLeft w:val="0"/>
      <w:marRight w:val="0"/>
      <w:marTop w:val="0"/>
      <w:marBottom w:val="0"/>
      <w:divBdr>
        <w:top w:val="none" w:sz="0" w:space="0" w:color="auto"/>
        <w:left w:val="none" w:sz="0" w:space="0" w:color="auto"/>
        <w:bottom w:val="none" w:sz="0" w:space="0" w:color="auto"/>
        <w:right w:val="none" w:sz="0" w:space="0" w:color="auto"/>
      </w:divBdr>
    </w:div>
    <w:div w:id="1208447844">
      <w:marLeft w:val="0"/>
      <w:marRight w:val="0"/>
      <w:marTop w:val="0"/>
      <w:marBottom w:val="0"/>
      <w:divBdr>
        <w:top w:val="none" w:sz="0" w:space="0" w:color="auto"/>
        <w:left w:val="none" w:sz="0" w:space="0" w:color="auto"/>
        <w:bottom w:val="none" w:sz="0" w:space="0" w:color="auto"/>
        <w:right w:val="none" w:sz="0" w:space="0" w:color="auto"/>
      </w:divBdr>
    </w:div>
    <w:div w:id="1208447845">
      <w:marLeft w:val="0"/>
      <w:marRight w:val="0"/>
      <w:marTop w:val="0"/>
      <w:marBottom w:val="0"/>
      <w:divBdr>
        <w:top w:val="none" w:sz="0" w:space="0" w:color="auto"/>
        <w:left w:val="none" w:sz="0" w:space="0" w:color="auto"/>
        <w:bottom w:val="none" w:sz="0" w:space="0" w:color="auto"/>
        <w:right w:val="none" w:sz="0" w:space="0" w:color="auto"/>
      </w:divBdr>
    </w:div>
    <w:div w:id="1208447846">
      <w:marLeft w:val="0"/>
      <w:marRight w:val="0"/>
      <w:marTop w:val="0"/>
      <w:marBottom w:val="0"/>
      <w:divBdr>
        <w:top w:val="none" w:sz="0" w:space="0" w:color="auto"/>
        <w:left w:val="none" w:sz="0" w:space="0" w:color="auto"/>
        <w:bottom w:val="none" w:sz="0" w:space="0" w:color="auto"/>
        <w:right w:val="none" w:sz="0" w:space="0" w:color="auto"/>
      </w:divBdr>
    </w:div>
    <w:div w:id="1208447847">
      <w:marLeft w:val="0"/>
      <w:marRight w:val="0"/>
      <w:marTop w:val="0"/>
      <w:marBottom w:val="0"/>
      <w:divBdr>
        <w:top w:val="none" w:sz="0" w:space="0" w:color="auto"/>
        <w:left w:val="none" w:sz="0" w:space="0" w:color="auto"/>
        <w:bottom w:val="none" w:sz="0" w:space="0" w:color="auto"/>
        <w:right w:val="none" w:sz="0" w:space="0" w:color="auto"/>
      </w:divBdr>
    </w:div>
    <w:div w:id="1208447848">
      <w:marLeft w:val="0"/>
      <w:marRight w:val="0"/>
      <w:marTop w:val="0"/>
      <w:marBottom w:val="0"/>
      <w:divBdr>
        <w:top w:val="none" w:sz="0" w:space="0" w:color="auto"/>
        <w:left w:val="none" w:sz="0" w:space="0" w:color="auto"/>
        <w:bottom w:val="none" w:sz="0" w:space="0" w:color="auto"/>
        <w:right w:val="none" w:sz="0" w:space="0" w:color="auto"/>
      </w:divBdr>
    </w:div>
    <w:div w:id="1208447849">
      <w:marLeft w:val="0"/>
      <w:marRight w:val="0"/>
      <w:marTop w:val="0"/>
      <w:marBottom w:val="0"/>
      <w:divBdr>
        <w:top w:val="none" w:sz="0" w:space="0" w:color="auto"/>
        <w:left w:val="none" w:sz="0" w:space="0" w:color="auto"/>
        <w:bottom w:val="none" w:sz="0" w:space="0" w:color="auto"/>
        <w:right w:val="none" w:sz="0" w:space="0" w:color="auto"/>
      </w:divBdr>
    </w:div>
    <w:div w:id="1208447850">
      <w:marLeft w:val="0"/>
      <w:marRight w:val="0"/>
      <w:marTop w:val="0"/>
      <w:marBottom w:val="0"/>
      <w:divBdr>
        <w:top w:val="none" w:sz="0" w:space="0" w:color="auto"/>
        <w:left w:val="none" w:sz="0" w:space="0" w:color="auto"/>
        <w:bottom w:val="none" w:sz="0" w:space="0" w:color="auto"/>
        <w:right w:val="none" w:sz="0" w:space="0" w:color="auto"/>
      </w:divBdr>
    </w:div>
    <w:div w:id="1208447851">
      <w:marLeft w:val="0"/>
      <w:marRight w:val="0"/>
      <w:marTop w:val="0"/>
      <w:marBottom w:val="0"/>
      <w:divBdr>
        <w:top w:val="none" w:sz="0" w:space="0" w:color="auto"/>
        <w:left w:val="none" w:sz="0" w:space="0" w:color="auto"/>
        <w:bottom w:val="none" w:sz="0" w:space="0" w:color="auto"/>
        <w:right w:val="none" w:sz="0" w:space="0" w:color="auto"/>
      </w:divBdr>
    </w:div>
    <w:div w:id="1208447852">
      <w:marLeft w:val="0"/>
      <w:marRight w:val="0"/>
      <w:marTop w:val="0"/>
      <w:marBottom w:val="0"/>
      <w:divBdr>
        <w:top w:val="none" w:sz="0" w:space="0" w:color="auto"/>
        <w:left w:val="none" w:sz="0" w:space="0" w:color="auto"/>
        <w:bottom w:val="none" w:sz="0" w:space="0" w:color="auto"/>
        <w:right w:val="none" w:sz="0" w:space="0" w:color="auto"/>
      </w:divBdr>
    </w:div>
    <w:div w:id="1208447853">
      <w:marLeft w:val="0"/>
      <w:marRight w:val="0"/>
      <w:marTop w:val="0"/>
      <w:marBottom w:val="0"/>
      <w:divBdr>
        <w:top w:val="none" w:sz="0" w:space="0" w:color="auto"/>
        <w:left w:val="none" w:sz="0" w:space="0" w:color="auto"/>
        <w:bottom w:val="none" w:sz="0" w:space="0" w:color="auto"/>
        <w:right w:val="none" w:sz="0" w:space="0" w:color="auto"/>
      </w:divBdr>
    </w:div>
    <w:div w:id="1208447854">
      <w:marLeft w:val="0"/>
      <w:marRight w:val="0"/>
      <w:marTop w:val="0"/>
      <w:marBottom w:val="0"/>
      <w:divBdr>
        <w:top w:val="none" w:sz="0" w:space="0" w:color="auto"/>
        <w:left w:val="none" w:sz="0" w:space="0" w:color="auto"/>
        <w:bottom w:val="none" w:sz="0" w:space="0" w:color="auto"/>
        <w:right w:val="none" w:sz="0" w:space="0" w:color="auto"/>
      </w:divBdr>
    </w:div>
    <w:div w:id="1208447855">
      <w:marLeft w:val="0"/>
      <w:marRight w:val="0"/>
      <w:marTop w:val="0"/>
      <w:marBottom w:val="0"/>
      <w:divBdr>
        <w:top w:val="none" w:sz="0" w:space="0" w:color="auto"/>
        <w:left w:val="none" w:sz="0" w:space="0" w:color="auto"/>
        <w:bottom w:val="none" w:sz="0" w:space="0" w:color="auto"/>
        <w:right w:val="none" w:sz="0" w:space="0" w:color="auto"/>
      </w:divBdr>
    </w:div>
    <w:div w:id="1208447856">
      <w:marLeft w:val="0"/>
      <w:marRight w:val="0"/>
      <w:marTop w:val="0"/>
      <w:marBottom w:val="0"/>
      <w:divBdr>
        <w:top w:val="none" w:sz="0" w:space="0" w:color="auto"/>
        <w:left w:val="none" w:sz="0" w:space="0" w:color="auto"/>
        <w:bottom w:val="none" w:sz="0" w:space="0" w:color="auto"/>
        <w:right w:val="none" w:sz="0" w:space="0" w:color="auto"/>
      </w:divBdr>
    </w:div>
    <w:div w:id="1208447857">
      <w:marLeft w:val="0"/>
      <w:marRight w:val="0"/>
      <w:marTop w:val="0"/>
      <w:marBottom w:val="0"/>
      <w:divBdr>
        <w:top w:val="none" w:sz="0" w:space="0" w:color="auto"/>
        <w:left w:val="none" w:sz="0" w:space="0" w:color="auto"/>
        <w:bottom w:val="none" w:sz="0" w:space="0" w:color="auto"/>
        <w:right w:val="none" w:sz="0" w:space="0" w:color="auto"/>
      </w:divBdr>
    </w:div>
    <w:div w:id="1208447858">
      <w:marLeft w:val="0"/>
      <w:marRight w:val="0"/>
      <w:marTop w:val="0"/>
      <w:marBottom w:val="0"/>
      <w:divBdr>
        <w:top w:val="none" w:sz="0" w:space="0" w:color="auto"/>
        <w:left w:val="none" w:sz="0" w:space="0" w:color="auto"/>
        <w:bottom w:val="none" w:sz="0" w:space="0" w:color="auto"/>
        <w:right w:val="none" w:sz="0" w:space="0" w:color="auto"/>
      </w:divBdr>
    </w:div>
    <w:div w:id="1208447859">
      <w:marLeft w:val="0"/>
      <w:marRight w:val="0"/>
      <w:marTop w:val="0"/>
      <w:marBottom w:val="0"/>
      <w:divBdr>
        <w:top w:val="none" w:sz="0" w:space="0" w:color="auto"/>
        <w:left w:val="none" w:sz="0" w:space="0" w:color="auto"/>
        <w:bottom w:val="none" w:sz="0" w:space="0" w:color="auto"/>
        <w:right w:val="none" w:sz="0" w:space="0" w:color="auto"/>
      </w:divBdr>
    </w:div>
    <w:div w:id="1208447860">
      <w:marLeft w:val="0"/>
      <w:marRight w:val="0"/>
      <w:marTop w:val="0"/>
      <w:marBottom w:val="0"/>
      <w:divBdr>
        <w:top w:val="none" w:sz="0" w:space="0" w:color="auto"/>
        <w:left w:val="none" w:sz="0" w:space="0" w:color="auto"/>
        <w:bottom w:val="none" w:sz="0" w:space="0" w:color="auto"/>
        <w:right w:val="none" w:sz="0" w:space="0" w:color="auto"/>
      </w:divBdr>
    </w:div>
    <w:div w:id="1208447861">
      <w:marLeft w:val="0"/>
      <w:marRight w:val="0"/>
      <w:marTop w:val="0"/>
      <w:marBottom w:val="0"/>
      <w:divBdr>
        <w:top w:val="none" w:sz="0" w:space="0" w:color="auto"/>
        <w:left w:val="none" w:sz="0" w:space="0" w:color="auto"/>
        <w:bottom w:val="none" w:sz="0" w:space="0" w:color="auto"/>
        <w:right w:val="none" w:sz="0" w:space="0" w:color="auto"/>
      </w:divBdr>
    </w:div>
    <w:div w:id="1208447862">
      <w:marLeft w:val="0"/>
      <w:marRight w:val="0"/>
      <w:marTop w:val="0"/>
      <w:marBottom w:val="0"/>
      <w:divBdr>
        <w:top w:val="none" w:sz="0" w:space="0" w:color="auto"/>
        <w:left w:val="none" w:sz="0" w:space="0" w:color="auto"/>
        <w:bottom w:val="none" w:sz="0" w:space="0" w:color="auto"/>
        <w:right w:val="none" w:sz="0" w:space="0" w:color="auto"/>
      </w:divBdr>
    </w:div>
    <w:div w:id="1208447863">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4</Pages>
  <Words>1116</Words>
  <Characters>7060</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NT</cp:lastModifiedBy>
  <cp:revision>10</cp:revision>
  <cp:lastPrinted>2012-11-14T12:17:00Z</cp:lastPrinted>
  <dcterms:created xsi:type="dcterms:W3CDTF">2012-11-30T18:59:00Z</dcterms:created>
  <dcterms:modified xsi:type="dcterms:W3CDTF">2012-12-06T05:16:00Z</dcterms:modified>
</cp:coreProperties>
</file>